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459"/>
        <w:gridCol w:w="5897"/>
      </w:tblGrid>
      <w:tr w:rsidR="00112CF8" w:rsidRPr="00112CF8" w14:paraId="5BF9C751" w14:textId="77777777" w:rsidTr="00010DEA">
        <w:trPr>
          <w:jc w:val="center"/>
        </w:trPr>
        <w:tc>
          <w:tcPr>
            <w:tcW w:w="3459" w:type="dxa"/>
            <w:shd w:val="clear" w:color="auto" w:fill="auto"/>
          </w:tcPr>
          <w:p w14:paraId="0DBD62FD" w14:textId="0E3053F4" w:rsidR="00745051" w:rsidRPr="00112CF8" w:rsidRDefault="00301ABB" w:rsidP="00BE099C">
            <w:pPr>
              <w:tabs>
                <w:tab w:val="center" w:pos="1308"/>
                <w:tab w:val="center" w:pos="654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UỶ</w:t>
            </w:r>
            <w:r w:rsidR="0094580F" w:rsidRPr="00112CF8">
              <w:rPr>
                <w:b/>
                <w:bCs/>
                <w:sz w:val="26"/>
                <w:szCs w:val="26"/>
              </w:rPr>
              <w:t xml:space="preserve"> BAN NHÂN DÂN</w:t>
            </w:r>
          </w:p>
          <w:p w14:paraId="358B36F0" w14:textId="77777777" w:rsidR="0094580F" w:rsidRPr="00112CF8" w:rsidRDefault="00745051" w:rsidP="00BE099C">
            <w:pPr>
              <w:tabs>
                <w:tab w:val="center" w:pos="1308"/>
                <w:tab w:val="center" w:pos="65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112CF8">
              <w:rPr>
                <w:b/>
                <w:bCs/>
                <w:sz w:val="26"/>
                <w:szCs w:val="26"/>
              </w:rPr>
              <w:t>TỈNH ĐỒNG THÁP</w:t>
            </w:r>
          </w:p>
        </w:tc>
        <w:tc>
          <w:tcPr>
            <w:tcW w:w="5897" w:type="dxa"/>
            <w:shd w:val="clear" w:color="auto" w:fill="auto"/>
          </w:tcPr>
          <w:p w14:paraId="38C7636A" w14:textId="77777777" w:rsidR="00745051" w:rsidRPr="00112CF8" w:rsidRDefault="00745051" w:rsidP="00BE099C">
            <w:pPr>
              <w:tabs>
                <w:tab w:val="center" w:pos="1308"/>
                <w:tab w:val="center" w:pos="65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112CF8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543DA542" w14:textId="77777777" w:rsidR="0094580F" w:rsidRPr="00112CF8" w:rsidRDefault="00745051" w:rsidP="00BE099C">
            <w:pPr>
              <w:tabs>
                <w:tab w:val="center" w:pos="1308"/>
                <w:tab w:val="center" w:pos="6540"/>
              </w:tabs>
              <w:jc w:val="center"/>
              <w:rPr>
                <w:b/>
                <w:bCs/>
              </w:rPr>
            </w:pPr>
            <w:r w:rsidRPr="00112CF8">
              <w:rPr>
                <w:b/>
                <w:bCs/>
              </w:rPr>
              <w:t>Độc lập - Tự do - Hạnh phúc</w:t>
            </w:r>
          </w:p>
        </w:tc>
      </w:tr>
      <w:tr w:rsidR="00112CF8" w:rsidRPr="00112CF8" w14:paraId="3D91BEE6" w14:textId="77777777" w:rsidTr="00010DEA">
        <w:trPr>
          <w:jc w:val="center"/>
        </w:trPr>
        <w:tc>
          <w:tcPr>
            <w:tcW w:w="3459" w:type="dxa"/>
            <w:shd w:val="clear" w:color="auto" w:fill="auto"/>
          </w:tcPr>
          <w:p w14:paraId="18604F50" w14:textId="6A26845E" w:rsidR="00BE099C" w:rsidRPr="00112CF8" w:rsidRDefault="007B6A8B" w:rsidP="00BE099C">
            <w:pPr>
              <w:tabs>
                <w:tab w:val="center" w:pos="1308"/>
                <w:tab w:val="center" w:pos="6540"/>
              </w:tabs>
              <w:jc w:val="center"/>
              <w:rPr>
                <w:sz w:val="18"/>
                <w:szCs w:val="18"/>
              </w:rPr>
            </w:pPr>
            <w:r w:rsidRPr="00112CF8">
              <w:rPr>
                <w:sz w:val="18"/>
                <w:szCs w:val="18"/>
              </w:rPr>
              <w:t>_________</w:t>
            </w:r>
          </w:p>
          <w:p w14:paraId="62B0E9AE" w14:textId="77777777" w:rsidR="007B6A8B" w:rsidRPr="00112CF8" w:rsidRDefault="007B6A8B" w:rsidP="00BE099C">
            <w:pPr>
              <w:tabs>
                <w:tab w:val="center" w:pos="1308"/>
                <w:tab w:val="center" w:pos="6540"/>
              </w:tabs>
              <w:jc w:val="center"/>
              <w:rPr>
                <w:sz w:val="18"/>
                <w:szCs w:val="18"/>
              </w:rPr>
            </w:pPr>
          </w:p>
          <w:p w14:paraId="41CF5E38" w14:textId="6D37B4D6" w:rsidR="00745051" w:rsidRPr="00112CF8" w:rsidRDefault="00745051" w:rsidP="0001618F">
            <w:pPr>
              <w:tabs>
                <w:tab w:val="center" w:pos="1308"/>
                <w:tab w:val="center" w:pos="65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112CF8">
              <w:rPr>
                <w:sz w:val="26"/>
                <w:szCs w:val="26"/>
              </w:rPr>
              <w:t>Số:</w:t>
            </w:r>
            <w:r w:rsidR="008F6AAD" w:rsidRPr="00112CF8">
              <w:rPr>
                <w:sz w:val="26"/>
                <w:szCs w:val="26"/>
              </w:rPr>
              <w:t xml:space="preserve">  </w:t>
            </w:r>
            <w:r w:rsidR="0001618F">
              <w:rPr>
                <w:sz w:val="26"/>
                <w:szCs w:val="26"/>
              </w:rPr>
              <w:t>30</w:t>
            </w:r>
            <w:r w:rsidRPr="00112CF8">
              <w:rPr>
                <w:sz w:val="26"/>
                <w:szCs w:val="26"/>
              </w:rPr>
              <w:t>/</w:t>
            </w:r>
            <w:r w:rsidR="004805AE" w:rsidRPr="00112CF8">
              <w:rPr>
                <w:sz w:val="26"/>
                <w:szCs w:val="26"/>
              </w:rPr>
              <w:t>20</w:t>
            </w:r>
            <w:r w:rsidR="0093093B" w:rsidRPr="00112CF8">
              <w:rPr>
                <w:sz w:val="26"/>
                <w:szCs w:val="26"/>
              </w:rPr>
              <w:t>2</w:t>
            </w:r>
            <w:r w:rsidR="00301ABB">
              <w:rPr>
                <w:sz w:val="26"/>
                <w:szCs w:val="26"/>
              </w:rPr>
              <w:t>3</w:t>
            </w:r>
            <w:r w:rsidR="00A037FB" w:rsidRPr="00112CF8">
              <w:rPr>
                <w:sz w:val="26"/>
                <w:szCs w:val="26"/>
              </w:rPr>
              <w:t>/</w:t>
            </w:r>
            <w:r w:rsidRPr="00112CF8">
              <w:rPr>
                <w:sz w:val="26"/>
                <w:szCs w:val="26"/>
              </w:rPr>
              <w:t>QĐ-UBND</w:t>
            </w:r>
          </w:p>
        </w:tc>
        <w:tc>
          <w:tcPr>
            <w:tcW w:w="5897" w:type="dxa"/>
            <w:shd w:val="clear" w:color="auto" w:fill="auto"/>
          </w:tcPr>
          <w:p w14:paraId="4B5E5FFD" w14:textId="77638677" w:rsidR="00BE099C" w:rsidRPr="00112CF8" w:rsidRDefault="007B6A8B" w:rsidP="00BE099C">
            <w:pPr>
              <w:tabs>
                <w:tab w:val="center" w:pos="1308"/>
                <w:tab w:val="center" w:pos="6540"/>
              </w:tabs>
              <w:jc w:val="center"/>
              <w:rPr>
                <w:iCs/>
                <w:sz w:val="18"/>
                <w:szCs w:val="18"/>
              </w:rPr>
            </w:pPr>
            <w:r w:rsidRPr="00112CF8">
              <w:rPr>
                <w:iCs/>
                <w:sz w:val="18"/>
                <w:szCs w:val="18"/>
              </w:rPr>
              <w:t>_________</w:t>
            </w:r>
            <w:r w:rsidR="00B17798" w:rsidRPr="00112CF8">
              <w:rPr>
                <w:iCs/>
                <w:sz w:val="18"/>
                <w:szCs w:val="18"/>
              </w:rPr>
              <w:t>_____________________________</w:t>
            </w:r>
          </w:p>
          <w:p w14:paraId="41B4155D" w14:textId="77777777" w:rsidR="007B6A8B" w:rsidRPr="00112CF8" w:rsidRDefault="007B6A8B" w:rsidP="00BE099C">
            <w:pPr>
              <w:tabs>
                <w:tab w:val="center" w:pos="1308"/>
                <w:tab w:val="center" w:pos="6540"/>
              </w:tabs>
              <w:jc w:val="center"/>
              <w:rPr>
                <w:iCs/>
                <w:sz w:val="18"/>
                <w:szCs w:val="18"/>
              </w:rPr>
            </w:pPr>
          </w:p>
          <w:p w14:paraId="7E9537FC" w14:textId="1A670314" w:rsidR="00745051" w:rsidRPr="00112CF8" w:rsidRDefault="00745051" w:rsidP="0001618F">
            <w:pPr>
              <w:tabs>
                <w:tab w:val="center" w:pos="1308"/>
                <w:tab w:val="center" w:pos="6540"/>
              </w:tabs>
              <w:jc w:val="center"/>
              <w:rPr>
                <w:b/>
                <w:bCs/>
              </w:rPr>
            </w:pPr>
            <w:r w:rsidRPr="00112CF8">
              <w:rPr>
                <w:i/>
                <w:iCs/>
              </w:rPr>
              <w:t xml:space="preserve">Đồng Tháp, ngày </w:t>
            </w:r>
            <w:r w:rsidR="0001618F">
              <w:rPr>
                <w:i/>
                <w:iCs/>
              </w:rPr>
              <w:t>28</w:t>
            </w:r>
            <w:r w:rsidRPr="00112CF8">
              <w:rPr>
                <w:i/>
                <w:iCs/>
              </w:rPr>
              <w:t xml:space="preserve"> tháng </w:t>
            </w:r>
            <w:r w:rsidR="0001618F">
              <w:rPr>
                <w:i/>
                <w:iCs/>
              </w:rPr>
              <w:t>6</w:t>
            </w:r>
            <w:bookmarkStart w:id="0" w:name="_GoBack"/>
            <w:bookmarkEnd w:id="0"/>
            <w:r w:rsidR="000F05F7" w:rsidRPr="00112CF8">
              <w:rPr>
                <w:i/>
                <w:iCs/>
              </w:rPr>
              <w:t xml:space="preserve"> </w:t>
            </w:r>
            <w:r w:rsidRPr="00112CF8">
              <w:rPr>
                <w:i/>
                <w:iCs/>
              </w:rPr>
              <w:t>năm 20</w:t>
            </w:r>
            <w:r w:rsidR="0093093B" w:rsidRPr="00112CF8">
              <w:rPr>
                <w:i/>
                <w:iCs/>
              </w:rPr>
              <w:t>2</w:t>
            </w:r>
            <w:r w:rsidR="00DB78D7">
              <w:rPr>
                <w:i/>
                <w:iCs/>
              </w:rPr>
              <w:t>3</w:t>
            </w:r>
          </w:p>
        </w:tc>
      </w:tr>
    </w:tbl>
    <w:p w14:paraId="7CFEFC29" w14:textId="77777777" w:rsidR="00104F8E" w:rsidRDefault="00104F8E" w:rsidP="00BE099C">
      <w:pPr>
        <w:tabs>
          <w:tab w:val="center" w:pos="1308"/>
          <w:tab w:val="center" w:pos="6540"/>
        </w:tabs>
        <w:jc w:val="center"/>
        <w:rPr>
          <w:b/>
          <w:bCs/>
        </w:rPr>
      </w:pPr>
    </w:p>
    <w:p w14:paraId="0D76CF07" w14:textId="77777777" w:rsidR="000C2A40" w:rsidRDefault="000C2A40" w:rsidP="00BE099C">
      <w:pPr>
        <w:tabs>
          <w:tab w:val="center" w:pos="1308"/>
          <w:tab w:val="center" w:pos="6540"/>
        </w:tabs>
        <w:jc w:val="center"/>
        <w:rPr>
          <w:b/>
          <w:bCs/>
        </w:rPr>
      </w:pPr>
    </w:p>
    <w:p w14:paraId="142AFFA6" w14:textId="77777777" w:rsidR="00F26864" w:rsidRPr="00112CF8" w:rsidRDefault="00F26864" w:rsidP="00BE099C">
      <w:pPr>
        <w:tabs>
          <w:tab w:val="center" w:pos="1308"/>
          <w:tab w:val="center" w:pos="6540"/>
        </w:tabs>
        <w:jc w:val="center"/>
        <w:rPr>
          <w:b/>
          <w:bCs/>
        </w:rPr>
      </w:pPr>
      <w:r w:rsidRPr="00112CF8">
        <w:rPr>
          <w:b/>
          <w:bCs/>
        </w:rPr>
        <w:t>QUYẾT ĐỊNH</w:t>
      </w:r>
    </w:p>
    <w:p w14:paraId="2C4E2AC4" w14:textId="77777777" w:rsidR="00A80304" w:rsidRPr="00112CF8" w:rsidRDefault="00A80304" w:rsidP="00A80304">
      <w:pPr>
        <w:jc w:val="center"/>
        <w:rPr>
          <w:b/>
          <w:lang w:val="en-US" w:eastAsia="vi-VN"/>
        </w:rPr>
      </w:pPr>
      <w:r w:rsidRPr="00112CF8">
        <w:rPr>
          <w:b/>
          <w:lang w:val="en-US" w:eastAsia="vi-VN"/>
        </w:rPr>
        <w:t>Ban hành Quy định chức năng, nhiệm vụ, quyền hạn và cơ cấu tổ chức của Trung tâm Xúc tiến Thương mại, Du lịch và Đầu tư tỉnh Đồng Tháp</w:t>
      </w:r>
    </w:p>
    <w:p w14:paraId="11F62D29" w14:textId="366599E2" w:rsidR="00BE099C" w:rsidRPr="00112CF8" w:rsidRDefault="00097DEE" w:rsidP="00BE099C">
      <w:pPr>
        <w:jc w:val="center"/>
        <w:rPr>
          <w:b/>
          <w:bCs/>
          <w:sz w:val="18"/>
          <w:szCs w:val="18"/>
        </w:rPr>
      </w:pPr>
      <w:r w:rsidRPr="00112CF8">
        <w:rPr>
          <w:b/>
          <w:bCs/>
          <w:sz w:val="18"/>
          <w:szCs w:val="18"/>
        </w:rPr>
        <w:t>_______________________</w:t>
      </w:r>
    </w:p>
    <w:p w14:paraId="29E1D70C" w14:textId="6FA4F69F" w:rsidR="00BE099C" w:rsidRPr="00112CF8" w:rsidRDefault="00301ABB" w:rsidP="00C2283B">
      <w:pPr>
        <w:spacing w:before="720" w:after="120" w:line="288" w:lineRule="auto"/>
        <w:jc w:val="center"/>
        <w:rPr>
          <w:b/>
        </w:rPr>
      </w:pPr>
      <w:r>
        <w:rPr>
          <w:b/>
        </w:rPr>
        <w:t>UỶ</w:t>
      </w:r>
      <w:r w:rsidR="00F26864" w:rsidRPr="00112CF8">
        <w:rPr>
          <w:b/>
        </w:rPr>
        <w:t xml:space="preserve"> BAN NHÂN DÂN TỈNH</w:t>
      </w:r>
      <w:r w:rsidR="009B18E7" w:rsidRPr="00112CF8">
        <w:rPr>
          <w:b/>
        </w:rPr>
        <w:t xml:space="preserve"> Đ</w:t>
      </w:r>
      <w:r w:rsidR="00F318A8" w:rsidRPr="00112CF8">
        <w:rPr>
          <w:b/>
        </w:rPr>
        <w:t>ỒNG THÁP</w:t>
      </w:r>
    </w:p>
    <w:p w14:paraId="665A2C04" w14:textId="77777777" w:rsidR="00584B10" w:rsidRDefault="0093093B" w:rsidP="00C2283B">
      <w:pPr>
        <w:spacing w:before="120" w:after="120" w:line="288" w:lineRule="auto"/>
        <w:ind w:firstLine="720"/>
        <w:jc w:val="both"/>
        <w:rPr>
          <w:rFonts w:ascii="Times New Roman Italic" w:hAnsi="Times New Roman Italic"/>
          <w:i/>
          <w:iCs/>
        </w:rPr>
      </w:pPr>
      <w:r w:rsidRPr="00301ABB">
        <w:rPr>
          <w:rFonts w:ascii="Times New Roman Italic" w:hAnsi="Times New Roman Italic"/>
          <w:i/>
          <w:iCs/>
        </w:rPr>
        <w:t xml:space="preserve">Căn cứ Luật Tổ chức chính quyền địa phương ngày 19 tháng 6 năm 2015; </w:t>
      </w:r>
    </w:p>
    <w:p w14:paraId="5803AFF7" w14:textId="5227ABE3" w:rsidR="0093093B" w:rsidRPr="00301ABB" w:rsidRDefault="00584B10" w:rsidP="00C2283B">
      <w:pPr>
        <w:spacing w:before="120" w:after="120" w:line="288" w:lineRule="auto"/>
        <w:ind w:firstLine="720"/>
        <w:jc w:val="both"/>
        <w:rPr>
          <w:rFonts w:ascii="Times New Roman Italic" w:hAnsi="Times New Roman Italic"/>
          <w:i/>
          <w:iCs/>
          <w:lang w:eastAsia="en-US"/>
        </w:rPr>
      </w:pPr>
      <w:r>
        <w:rPr>
          <w:rFonts w:ascii="Times New Roman Italic" w:hAnsi="Times New Roman Italic"/>
          <w:i/>
          <w:iCs/>
        </w:rPr>
        <w:t xml:space="preserve">Căn cứ </w:t>
      </w:r>
      <w:r w:rsidR="0093093B" w:rsidRPr="00301ABB">
        <w:rPr>
          <w:rFonts w:ascii="Times New Roman Italic" w:hAnsi="Times New Roman Italic"/>
          <w:i/>
        </w:rPr>
        <w:t xml:space="preserve">Luật </w:t>
      </w:r>
      <w:r w:rsidR="001D549A" w:rsidRPr="00301ABB">
        <w:rPr>
          <w:rFonts w:ascii="Times New Roman Italic" w:hAnsi="Times New Roman Italic"/>
          <w:i/>
        </w:rPr>
        <w:t>s</w:t>
      </w:r>
      <w:r w:rsidR="0093093B" w:rsidRPr="00301ABB">
        <w:rPr>
          <w:rFonts w:ascii="Times New Roman Italic" w:hAnsi="Times New Roman Italic"/>
          <w:i/>
        </w:rPr>
        <w:t xml:space="preserve">ửa đổi, bổ sung một số điều của Luật Tổ chức Chính phủ và Luật Tổ chức chính quyền địa phương </w:t>
      </w:r>
      <w:r w:rsidR="0093093B" w:rsidRPr="00301ABB">
        <w:rPr>
          <w:rFonts w:ascii="Times New Roman Italic" w:hAnsi="Times New Roman Italic"/>
          <w:i/>
          <w:iCs/>
          <w:shd w:val="clear" w:color="auto" w:fill="FFFFFF"/>
        </w:rPr>
        <w:t>ngày 22 tháng 11 năm 2019</w:t>
      </w:r>
      <w:r w:rsidR="0093093B" w:rsidRPr="00301ABB">
        <w:rPr>
          <w:rFonts w:ascii="Times New Roman Italic" w:hAnsi="Times New Roman Italic"/>
          <w:i/>
        </w:rPr>
        <w:t>;</w:t>
      </w:r>
    </w:p>
    <w:p w14:paraId="7ADA31A1" w14:textId="1BAE9362" w:rsidR="007B2AC1" w:rsidRPr="00301ABB" w:rsidRDefault="007B2AC1" w:rsidP="00C2283B">
      <w:pPr>
        <w:spacing w:before="120" w:after="120" w:line="288" w:lineRule="auto"/>
        <w:ind w:firstLine="720"/>
        <w:jc w:val="both"/>
        <w:rPr>
          <w:rFonts w:ascii="Times New Roman Italic" w:hAnsi="Times New Roman Italic"/>
          <w:i/>
          <w:iCs/>
          <w:spacing w:val="-4"/>
          <w:lang w:eastAsia="vi-VN"/>
        </w:rPr>
      </w:pPr>
      <w:r w:rsidRPr="00301ABB">
        <w:rPr>
          <w:rFonts w:ascii="Times New Roman Italic" w:hAnsi="Times New Roman Italic"/>
          <w:i/>
          <w:iCs/>
          <w:spacing w:val="-4"/>
          <w:lang w:eastAsia="vi-VN"/>
        </w:rPr>
        <w:t xml:space="preserve">Căn cứ Nghị định số </w:t>
      </w:r>
      <w:r w:rsidRPr="00301ABB">
        <w:rPr>
          <w:rFonts w:ascii="Times New Roman Italic" w:hAnsi="Times New Roman Italic"/>
          <w:i/>
          <w:iCs/>
          <w:spacing w:val="-4"/>
          <w:lang w:val="en-US" w:eastAsia="vi-VN"/>
        </w:rPr>
        <w:t>120</w:t>
      </w:r>
      <w:r w:rsidRPr="00301ABB">
        <w:rPr>
          <w:rFonts w:ascii="Times New Roman Italic" w:hAnsi="Times New Roman Italic"/>
          <w:i/>
          <w:iCs/>
          <w:spacing w:val="-4"/>
          <w:lang w:eastAsia="vi-VN"/>
        </w:rPr>
        <w:t>/20</w:t>
      </w:r>
      <w:r w:rsidRPr="00301ABB">
        <w:rPr>
          <w:rFonts w:ascii="Times New Roman Italic" w:hAnsi="Times New Roman Italic"/>
          <w:i/>
          <w:iCs/>
          <w:spacing w:val="-4"/>
          <w:lang w:val="en-US" w:eastAsia="vi-VN"/>
        </w:rPr>
        <w:t>20</w:t>
      </w:r>
      <w:r w:rsidRPr="00301ABB">
        <w:rPr>
          <w:rFonts w:ascii="Times New Roman Italic" w:hAnsi="Times New Roman Italic"/>
          <w:i/>
          <w:iCs/>
          <w:spacing w:val="-4"/>
          <w:lang w:eastAsia="vi-VN"/>
        </w:rPr>
        <w:t xml:space="preserve">/NĐ-CP ngày </w:t>
      </w:r>
      <w:r w:rsidRPr="00301ABB">
        <w:rPr>
          <w:rFonts w:ascii="Times New Roman Italic" w:hAnsi="Times New Roman Italic"/>
          <w:i/>
          <w:iCs/>
          <w:spacing w:val="-4"/>
          <w:lang w:val="en-US" w:eastAsia="vi-VN"/>
        </w:rPr>
        <w:t>07</w:t>
      </w:r>
      <w:r w:rsidRPr="00301ABB">
        <w:rPr>
          <w:rFonts w:ascii="Times New Roman Italic" w:hAnsi="Times New Roman Italic"/>
          <w:i/>
          <w:iCs/>
          <w:spacing w:val="-4"/>
          <w:lang w:eastAsia="vi-VN"/>
        </w:rPr>
        <w:t xml:space="preserve"> tháng </w:t>
      </w:r>
      <w:r w:rsidRPr="00301ABB">
        <w:rPr>
          <w:rFonts w:ascii="Times New Roman Italic" w:hAnsi="Times New Roman Italic"/>
          <w:i/>
          <w:iCs/>
          <w:spacing w:val="-4"/>
          <w:lang w:val="en-US" w:eastAsia="vi-VN"/>
        </w:rPr>
        <w:t>10</w:t>
      </w:r>
      <w:r w:rsidRPr="00301ABB">
        <w:rPr>
          <w:rFonts w:ascii="Times New Roman Italic" w:hAnsi="Times New Roman Italic"/>
          <w:i/>
          <w:iCs/>
          <w:spacing w:val="-4"/>
          <w:lang w:eastAsia="vi-VN"/>
        </w:rPr>
        <w:t xml:space="preserve"> năm 20</w:t>
      </w:r>
      <w:r w:rsidRPr="00301ABB">
        <w:rPr>
          <w:rFonts w:ascii="Times New Roman Italic" w:hAnsi="Times New Roman Italic"/>
          <w:i/>
          <w:iCs/>
          <w:spacing w:val="-4"/>
          <w:lang w:val="en-US" w:eastAsia="vi-VN"/>
        </w:rPr>
        <w:t>20</w:t>
      </w:r>
      <w:r w:rsidRPr="00301ABB">
        <w:rPr>
          <w:rFonts w:ascii="Times New Roman Italic" w:hAnsi="Times New Roman Italic"/>
          <w:i/>
          <w:iCs/>
          <w:spacing w:val="-4"/>
          <w:lang w:eastAsia="vi-VN"/>
        </w:rPr>
        <w:t xml:space="preserve"> của Chính phủ </w:t>
      </w:r>
      <w:r w:rsidR="0081706B">
        <w:rPr>
          <w:rFonts w:ascii="Times New Roman Italic" w:hAnsi="Times New Roman Italic"/>
          <w:i/>
          <w:iCs/>
          <w:spacing w:val="-4"/>
          <w:lang w:eastAsia="vi-VN"/>
        </w:rPr>
        <w:t>q</w:t>
      </w:r>
      <w:r w:rsidR="00343736" w:rsidRPr="00301ABB">
        <w:rPr>
          <w:rFonts w:ascii="Times New Roman Italic" w:hAnsi="Times New Roman Italic"/>
          <w:i/>
          <w:iCs/>
          <w:spacing w:val="-4"/>
          <w:lang w:eastAsia="vi-VN"/>
        </w:rPr>
        <w:t xml:space="preserve">uy </w:t>
      </w:r>
      <w:r w:rsidRPr="00301ABB">
        <w:rPr>
          <w:rFonts w:ascii="Times New Roman Italic" w:hAnsi="Times New Roman Italic"/>
          <w:i/>
          <w:iCs/>
          <w:spacing w:val="-4"/>
          <w:lang w:eastAsia="vi-VN"/>
        </w:rPr>
        <w:t>định về thành lập, tổ chức lại, giải thể đơn vị sự nghiệp công lập;</w:t>
      </w:r>
    </w:p>
    <w:p w14:paraId="612DE2FD" w14:textId="77777777" w:rsidR="00866B82" w:rsidRPr="00301ABB" w:rsidRDefault="00866B82" w:rsidP="00C2283B">
      <w:pPr>
        <w:spacing w:before="120" w:after="120" w:line="288" w:lineRule="auto"/>
        <w:ind w:firstLine="720"/>
        <w:jc w:val="both"/>
        <w:rPr>
          <w:rFonts w:ascii="Times New Roman Italic" w:hAnsi="Times New Roman Italic"/>
          <w:i/>
          <w:lang w:val="en-US"/>
        </w:rPr>
      </w:pPr>
      <w:r w:rsidRPr="00301ABB">
        <w:rPr>
          <w:rStyle w:val="fontstyle21"/>
          <w:rFonts w:ascii="Times New Roman Italic" w:hAnsi="Times New Roman Italic"/>
          <w:i/>
          <w:color w:val="auto"/>
          <w:lang w:val="en-US"/>
        </w:rPr>
        <w:t xml:space="preserve">Căn cứ </w:t>
      </w:r>
      <w:r w:rsidRPr="00301ABB">
        <w:rPr>
          <w:rStyle w:val="fontstyle21"/>
          <w:rFonts w:ascii="Times New Roman Italic" w:hAnsi="Times New Roman Italic"/>
          <w:i/>
          <w:color w:val="auto"/>
        </w:rPr>
        <w:t>Nghị định số 60/2021/NĐ-CP ngày 21 tháng 6 năm 2021 của Chính phủ quy định cơ chế tự chủ tài chính của đơn vị sự nghiệp công lập</w:t>
      </w:r>
      <w:r w:rsidRPr="00301ABB">
        <w:rPr>
          <w:rStyle w:val="fontstyle21"/>
          <w:rFonts w:ascii="Times New Roman Italic" w:hAnsi="Times New Roman Italic"/>
          <w:i/>
          <w:color w:val="auto"/>
          <w:lang w:val="en-US"/>
        </w:rPr>
        <w:t>;</w:t>
      </w:r>
    </w:p>
    <w:p w14:paraId="117F0F78" w14:textId="03992801" w:rsidR="00EE3950" w:rsidRPr="00112CF8" w:rsidRDefault="00866B82" w:rsidP="00C2283B">
      <w:pPr>
        <w:spacing w:before="120" w:after="120" w:line="288" w:lineRule="auto"/>
        <w:ind w:firstLine="720"/>
        <w:jc w:val="both"/>
        <w:rPr>
          <w:i/>
          <w:strike/>
          <w:spacing w:val="-4"/>
          <w:lang w:val="en-US" w:eastAsia="vi-VN"/>
        </w:rPr>
      </w:pPr>
      <w:r w:rsidRPr="00301ABB">
        <w:rPr>
          <w:rFonts w:ascii="Times New Roman Italic" w:hAnsi="Times New Roman Italic"/>
          <w:i/>
          <w:iCs/>
          <w:lang w:eastAsia="vi-VN"/>
        </w:rPr>
        <w:t xml:space="preserve">Theo đề nghị của Giám đốc Trung tâm Xúc tiến Thương mại, Du lịch </w:t>
      </w:r>
      <w:r w:rsidR="00EE3950" w:rsidRPr="00301ABB">
        <w:rPr>
          <w:rFonts w:ascii="Times New Roman Italic" w:hAnsi="Times New Roman Italic"/>
          <w:i/>
          <w:iCs/>
          <w:lang w:val="pt-BR"/>
        </w:rPr>
        <w:t xml:space="preserve">và </w:t>
      </w:r>
      <w:r w:rsidR="00C2283B">
        <w:rPr>
          <w:rFonts w:ascii="Times New Roman Italic" w:hAnsi="Times New Roman Italic"/>
          <w:i/>
          <w:iCs/>
          <w:lang w:val="pt-BR"/>
        </w:rPr>
        <w:t xml:space="preserve">Đầu tư tỉnh Đồng Tháp và </w:t>
      </w:r>
      <w:r w:rsidR="00EE3950" w:rsidRPr="00301ABB">
        <w:rPr>
          <w:rFonts w:ascii="Times New Roman Italic" w:hAnsi="Times New Roman Italic"/>
          <w:i/>
          <w:iCs/>
          <w:lang w:val="pt-BR"/>
        </w:rPr>
        <w:t>đề nghị của Giám đốc Sở Nội vụ.</w:t>
      </w:r>
    </w:p>
    <w:p w14:paraId="528128BD" w14:textId="77777777" w:rsidR="00EB3C45" w:rsidRPr="00112CF8" w:rsidRDefault="00156593" w:rsidP="00C2283B">
      <w:pPr>
        <w:pStyle w:val="BodyText2"/>
        <w:spacing w:before="240" w:after="240" w:line="288" w:lineRule="auto"/>
        <w:rPr>
          <w:rFonts w:ascii="Times New Roman" w:hAnsi="Times New Roman"/>
          <w:caps/>
          <w:sz w:val="14"/>
          <w:szCs w:val="28"/>
          <w:lang w:val="pt-BR"/>
        </w:rPr>
      </w:pPr>
      <w:r w:rsidRPr="00112CF8">
        <w:rPr>
          <w:rFonts w:ascii="Times New Roman" w:hAnsi="Times New Roman"/>
          <w:caps/>
          <w:szCs w:val="28"/>
          <w:lang w:val="pt-BR"/>
        </w:rPr>
        <w:t>quyẾt đỊnh:</w:t>
      </w:r>
    </w:p>
    <w:p w14:paraId="342116C2" w14:textId="77777777" w:rsidR="00446763" w:rsidRPr="00112CF8" w:rsidRDefault="00446763" w:rsidP="00C2283B">
      <w:pPr>
        <w:spacing w:after="120" w:line="288" w:lineRule="auto"/>
        <w:ind w:firstLine="720"/>
        <w:jc w:val="both"/>
        <w:rPr>
          <w:lang w:val="en-US" w:eastAsia="vi-VN"/>
        </w:rPr>
      </w:pPr>
      <w:r w:rsidRPr="00112CF8">
        <w:rPr>
          <w:b/>
          <w:bCs/>
          <w:lang w:eastAsia="vi-VN"/>
        </w:rPr>
        <w:t>Ðiều</w:t>
      </w:r>
      <w:r w:rsidRPr="00112CF8">
        <w:rPr>
          <w:b/>
          <w:bCs/>
          <w:lang w:val="en-US" w:eastAsia="vi-VN"/>
        </w:rPr>
        <w:t xml:space="preserve"> </w:t>
      </w:r>
      <w:r w:rsidRPr="00112CF8">
        <w:rPr>
          <w:b/>
          <w:bCs/>
          <w:lang w:eastAsia="vi-VN"/>
        </w:rPr>
        <w:t>1.</w:t>
      </w:r>
      <w:r w:rsidRPr="00112CF8">
        <w:rPr>
          <w:b/>
          <w:bCs/>
          <w:lang w:val="en-US" w:eastAsia="vi-VN"/>
        </w:rPr>
        <w:t xml:space="preserve"> </w:t>
      </w:r>
      <w:r w:rsidRPr="00112CF8">
        <w:rPr>
          <w:bCs/>
          <w:lang w:val="en-US" w:eastAsia="vi-VN"/>
        </w:rPr>
        <w:t>Ban hành kèm theo Quyết định này</w:t>
      </w:r>
      <w:r w:rsidRPr="00112CF8">
        <w:rPr>
          <w:lang w:val="en-US" w:eastAsia="vi-VN"/>
        </w:rPr>
        <w:t xml:space="preserve"> Quy định chức năng, nhiệm vụ, quyền hạn và cơ cấu tổ chức của Trung tâm Xúc tiến Thương mại, Du lịch và Đầu tư tỉnh Đồng Tháp.</w:t>
      </w:r>
    </w:p>
    <w:p w14:paraId="781DFBB3" w14:textId="77777777" w:rsidR="0083077A" w:rsidRDefault="00446763" w:rsidP="00C2283B">
      <w:pPr>
        <w:spacing w:after="120" w:line="288" w:lineRule="auto"/>
        <w:ind w:firstLine="720"/>
        <w:jc w:val="both"/>
        <w:rPr>
          <w:lang w:val="en-US" w:eastAsia="vi-VN"/>
        </w:rPr>
      </w:pPr>
      <w:r w:rsidRPr="00112CF8">
        <w:rPr>
          <w:b/>
          <w:lang w:val="en-US" w:eastAsia="vi-VN"/>
        </w:rPr>
        <w:t xml:space="preserve">Điều 2. </w:t>
      </w:r>
      <w:r w:rsidRPr="00112CF8">
        <w:rPr>
          <w:lang w:val="en-US" w:eastAsia="vi-VN"/>
        </w:rPr>
        <w:t>Quyết định này có hiệu lực thi hành k</w:t>
      </w:r>
      <w:r w:rsidR="00425530">
        <w:rPr>
          <w:lang w:val="en-US" w:eastAsia="vi-VN"/>
        </w:rPr>
        <w:t>ể</w:t>
      </w:r>
      <w:r w:rsidRPr="00112CF8">
        <w:rPr>
          <w:lang w:val="en-US" w:eastAsia="vi-VN"/>
        </w:rPr>
        <w:t xml:space="preserve"> từ ngày </w:t>
      </w:r>
      <w:r w:rsidR="00301ABB">
        <w:rPr>
          <w:lang w:val="en-US" w:eastAsia="vi-VN"/>
        </w:rPr>
        <w:t xml:space="preserve">15 </w:t>
      </w:r>
      <w:r w:rsidRPr="00112CF8">
        <w:rPr>
          <w:lang w:val="en-US" w:eastAsia="vi-VN"/>
        </w:rPr>
        <w:t xml:space="preserve">tháng </w:t>
      </w:r>
      <w:r w:rsidR="00301ABB">
        <w:rPr>
          <w:lang w:val="en-US" w:eastAsia="vi-VN"/>
        </w:rPr>
        <w:t>7</w:t>
      </w:r>
      <w:r w:rsidRPr="00112CF8">
        <w:rPr>
          <w:lang w:val="en-US" w:eastAsia="vi-VN"/>
        </w:rPr>
        <w:t xml:space="preserve"> năm 202</w:t>
      </w:r>
      <w:r w:rsidR="0083077A">
        <w:rPr>
          <w:lang w:val="en-US" w:eastAsia="vi-VN"/>
        </w:rPr>
        <w:t>3</w:t>
      </w:r>
      <w:r w:rsidRPr="00112CF8">
        <w:rPr>
          <w:lang w:val="en-US" w:eastAsia="vi-VN"/>
        </w:rPr>
        <w:t xml:space="preserve"> và thay thế </w:t>
      </w:r>
      <w:r w:rsidR="0083077A">
        <w:rPr>
          <w:lang w:val="en-US" w:eastAsia="vi-VN"/>
        </w:rPr>
        <w:t>các Quyết định sau đây:</w:t>
      </w:r>
    </w:p>
    <w:p w14:paraId="1FC09B7E" w14:textId="77777777" w:rsidR="0083077A" w:rsidRDefault="0083077A" w:rsidP="00C2283B">
      <w:pPr>
        <w:spacing w:after="120" w:line="288" w:lineRule="auto"/>
        <w:ind w:firstLine="720"/>
        <w:jc w:val="both"/>
        <w:rPr>
          <w:lang w:val="en-US" w:eastAsia="vi-VN"/>
        </w:rPr>
      </w:pPr>
      <w:r>
        <w:rPr>
          <w:lang w:val="en-US" w:eastAsia="vi-VN"/>
        </w:rPr>
        <w:t xml:space="preserve">1. </w:t>
      </w:r>
      <w:r w:rsidR="00446763" w:rsidRPr="00112CF8">
        <w:rPr>
          <w:lang w:val="en-US" w:eastAsia="vi-VN"/>
        </w:rPr>
        <w:t>Quyết định s</w:t>
      </w:r>
      <w:r w:rsidR="001D00A8">
        <w:rPr>
          <w:lang w:val="en-US" w:eastAsia="vi-VN"/>
        </w:rPr>
        <w:t>ố</w:t>
      </w:r>
      <w:r w:rsidR="00446763" w:rsidRPr="00112CF8">
        <w:rPr>
          <w:lang w:val="en-US" w:eastAsia="vi-VN"/>
        </w:rPr>
        <w:t xml:space="preserve"> 40/2016/QĐ-UBND ngày </w:t>
      </w:r>
      <w:r w:rsidR="001E36D0" w:rsidRPr="00112CF8">
        <w:rPr>
          <w:lang w:val="en-US" w:eastAsia="vi-VN"/>
        </w:rPr>
        <w:t>26 tháng 8 năm 2016</w:t>
      </w:r>
      <w:r w:rsidR="00446763" w:rsidRPr="00112CF8">
        <w:rPr>
          <w:lang w:val="en-US" w:eastAsia="vi-VN"/>
        </w:rPr>
        <w:t xml:space="preserve"> của </w:t>
      </w:r>
      <w:r w:rsidR="00301ABB">
        <w:rPr>
          <w:lang w:val="en-US" w:eastAsia="vi-VN"/>
        </w:rPr>
        <w:t>Uỷ</w:t>
      </w:r>
      <w:r w:rsidR="00446763" w:rsidRPr="00112CF8">
        <w:rPr>
          <w:lang w:val="en-US" w:eastAsia="vi-VN"/>
        </w:rPr>
        <w:t xml:space="preserve"> ban nhân dân tỉnh Đ</w:t>
      </w:r>
      <w:r w:rsidR="00425530">
        <w:rPr>
          <w:lang w:val="en-US" w:eastAsia="vi-VN"/>
        </w:rPr>
        <w:t>ồ</w:t>
      </w:r>
      <w:r w:rsidR="00446763" w:rsidRPr="00112CF8">
        <w:rPr>
          <w:lang w:val="en-US" w:eastAsia="vi-VN"/>
        </w:rPr>
        <w:t xml:space="preserve">ng </w:t>
      </w:r>
      <w:r w:rsidR="001E36D0" w:rsidRPr="00112CF8">
        <w:rPr>
          <w:lang w:val="en-US" w:eastAsia="vi-VN"/>
        </w:rPr>
        <w:t>Tháp b</w:t>
      </w:r>
      <w:r w:rsidR="00446763" w:rsidRPr="00112CF8">
        <w:rPr>
          <w:lang w:val="en-US" w:eastAsia="vi-VN"/>
        </w:rPr>
        <w:t>an hành Quy định chức năng, nhiệm vụ, quyền hạn và cơ cấu tổ chức của Trung tâm Xúc tiến Thương mại, D</w:t>
      </w:r>
      <w:r w:rsidR="001E36D0" w:rsidRPr="00112CF8">
        <w:rPr>
          <w:lang w:val="en-US" w:eastAsia="vi-VN"/>
        </w:rPr>
        <w:t>u lịch và Đầu tư tỉnh Đồng Tháp;</w:t>
      </w:r>
      <w:r w:rsidR="00446763" w:rsidRPr="00112CF8">
        <w:rPr>
          <w:lang w:val="en-US" w:eastAsia="vi-VN"/>
        </w:rPr>
        <w:t xml:space="preserve"> </w:t>
      </w:r>
    </w:p>
    <w:p w14:paraId="7472D376" w14:textId="46325583" w:rsidR="00446763" w:rsidRPr="00112CF8" w:rsidRDefault="0083077A" w:rsidP="00C2283B">
      <w:pPr>
        <w:spacing w:after="120" w:line="288" w:lineRule="auto"/>
        <w:ind w:firstLine="720"/>
        <w:jc w:val="both"/>
        <w:rPr>
          <w:lang w:val="en-US" w:eastAsia="vi-VN"/>
        </w:rPr>
      </w:pPr>
      <w:r>
        <w:rPr>
          <w:lang w:val="en-US" w:eastAsia="vi-VN"/>
        </w:rPr>
        <w:t xml:space="preserve">2. </w:t>
      </w:r>
      <w:r w:rsidR="00446763" w:rsidRPr="00112CF8">
        <w:rPr>
          <w:lang w:val="en-US" w:eastAsia="vi-VN"/>
        </w:rPr>
        <w:t xml:space="preserve">Quyết định số 29/2016/QĐ-UBND ngày 23 tháng 5 năm 2016 của </w:t>
      </w:r>
      <w:r w:rsidR="00301ABB">
        <w:rPr>
          <w:lang w:val="en-US" w:eastAsia="vi-VN"/>
        </w:rPr>
        <w:t>Uỷ</w:t>
      </w:r>
      <w:r w:rsidR="00446763" w:rsidRPr="00112CF8">
        <w:rPr>
          <w:lang w:val="en-US" w:eastAsia="vi-VN"/>
        </w:rPr>
        <w:t xml:space="preserve"> ban nhân dân tỉnh Đồng Tháp </w:t>
      </w:r>
      <w:r w:rsidR="001E36D0" w:rsidRPr="00112CF8">
        <w:rPr>
          <w:lang w:val="en-US" w:eastAsia="vi-VN"/>
        </w:rPr>
        <w:t>b</w:t>
      </w:r>
      <w:r w:rsidR="00446763" w:rsidRPr="00112CF8">
        <w:rPr>
          <w:lang w:val="en-US" w:eastAsia="vi-VN"/>
        </w:rPr>
        <w:t>an hành Quy định</w:t>
      </w:r>
      <w:r w:rsidR="00DB6710" w:rsidRPr="00112CF8">
        <w:rPr>
          <w:lang w:val="en-US" w:eastAsia="vi-VN"/>
        </w:rPr>
        <w:t xml:space="preserve"> về</w:t>
      </w:r>
      <w:r w:rsidR="00446763" w:rsidRPr="00112CF8">
        <w:rPr>
          <w:lang w:val="en-US" w:eastAsia="vi-VN"/>
        </w:rPr>
        <w:t xml:space="preserve"> chức năng nhiệm vụ, quyền hạn và cơ cấu tổ chức của Trung tâm Phát triển Du lịch tỉnh Đồng Tháp.</w:t>
      </w:r>
    </w:p>
    <w:p w14:paraId="799D9E16" w14:textId="71B542AE" w:rsidR="00446763" w:rsidRPr="00112CF8" w:rsidRDefault="00446763" w:rsidP="00C2283B">
      <w:pPr>
        <w:spacing w:after="360" w:line="288" w:lineRule="auto"/>
        <w:ind w:firstLine="720"/>
        <w:jc w:val="both"/>
        <w:rPr>
          <w:lang w:val="en-US" w:eastAsia="vi-VN"/>
        </w:rPr>
      </w:pPr>
      <w:r w:rsidRPr="00112CF8">
        <w:rPr>
          <w:b/>
          <w:lang w:val="en-US" w:eastAsia="vi-VN"/>
        </w:rPr>
        <w:lastRenderedPageBreak/>
        <w:t xml:space="preserve">Điều 3. </w:t>
      </w:r>
      <w:r w:rsidRPr="00112CF8">
        <w:rPr>
          <w:lang w:val="en-US" w:eastAsia="vi-VN"/>
        </w:rPr>
        <w:t xml:space="preserve">Chánh Văn phòng </w:t>
      </w:r>
      <w:r w:rsidR="00301ABB">
        <w:rPr>
          <w:lang w:val="en-US" w:eastAsia="vi-VN"/>
        </w:rPr>
        <w:t>Uỷ</w:t>
      </w:r>
      <w:r w:rsidRPr="00112CF8">
        <w:rPr>
          <w:lang w:val="en-US" w:eastAsia="vi-VN"/>
        </w:rPr>
        <w:t xml:space="preserve"> ban nhân dân Tỉnh; Giám đốc Sở Nội vụ; Giám đốc Trung tâm Xúc tiến Thương mại, Du lịch và Đầu tư tỉnh Đồng Tháp; Thủ trưởng các sở, ngành Tỉnh và </w:t>
      </w:r>
      <w:r w:rsidR="00301ABB">
        <w:rPr>
          <w:lang w:val="en-US" w:eastAsia="vi-VN"/>
        </w:rPr>
        <w:t>Uỷ</w:t>
      </w:r>
      <w:r w:rsidRPr="00112CF8">
        <w:rPr>
          <w:lang w:val="en-US" w:eastAsia="vi-VN"/>
        </w:rPr>
        <w:t xml:space="preserve"> ban nhân dân các huyện, thành phố chịu trách nhiệm thi hành Quyết định này./.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95"/>
        <w:gridCol w:w="4360"/>
      </w:tblGrid>
      <w:tr w:rsidR="00112CF8" w:rsidRPr="00112CF8" w14:paraId="40DED7F4" w14:textId="77777777" w:rsidTr="0066566F">
        <w:trPr>
          <w:jc w:val="center"/>
        </w:trPr>
        <w:tc>
          <w:tcPr>
            <w:tcW w:w="4795" w:type="dxa"/>
            <w:shd w:val="clear" w:color="auto" w:fill="auto"/>
          </w:tcPr>
          <w:p w14:paraId="79B6FA57" w14:textId="17228CDB" w:rsidR="00BE51AA" w:rsidRPr="00112CF8" w:rsidRDefault="00BE51AA" w:rsidP="00B31FAF">
            <w:pPr>
              <w:tabs>
                <w:tab w:val="center" w:pos="6867"/>
              </w:tabs>
              <w:ind w:hanging="66"/>
              <w:jc w:val="both"/>
              <w:rPr>
                <w:b/>
                <w:bCs/>
                <w:lang w:val="pt-BR"/>
              </w:rPr>
            </w:pPr>
            <w:r w:rsidRPr="00112CF8">
              <w:rPr>
                <w:b/>
                <w:bCs/>
                <w:i/>
                <w:iCs/>
                <w:sz w:val="24"/>
                <w:szCs w:val="24"/>
                <w:lang w:val="pt-BR"/>
              </w:rPr>
              <w:t>Nơi nhận:</w:t>
            </w:r>
            <w:r w:rsidRPr="00112CF8">
              <w:rPr>
                <w:b/>
                <w:bCs/>
                <w:lang w:val="pt-BR"/>
              </w:rPr>
              <w:tab/>
            </w:r>
          </w:p>
          <w:p w14:paraId="7BAEC9BF" w14:textId="77777777" w:rsidR="009E5B09" w:rsidRPr="0083077A" w:rsidRDefault="00BE51AA" w:rsidP="00B31FAF">
            <w:pPr>
              <w:tabs>
                <w:tab w:val="center" w:pos="6867"/>
              </w:tabs>
              <w:ind w:hanging="66"/>
              <w:jc w:val="both"/>
              <w:rPr>
                <w:sz w:val="22"/>
                <w:szCs w:val="22"/>
                <w:lang w:val="pt-BR"/>
              </w:rPr>
            </w:pPr>
            <w:r w:rsidRPr="0083077A">
              <w:rPr>
                <w:sz w:val="22"/>
                <w:szCs w:val="22"/>
                <w:lang w:val="pt-BR"/>
              </w:rPr>
              <w:t xml:space="preserve">- Như </w:t>
            </w:r>
            <w:r w:rsidR="00757169" w:rsidRPr="0083077A">
              <w:rPr>
                <w:sz w:val="22"/>
                <w:szCs w:val="22"/>
                <w:lang w:val="pt-BR"/>
              </w:rPr>
              <w:t xml:space="preserve">Điều </w:t>
            </w:r>
            <w:r w:rsidRPr="0083077A">
              <w:rPr>
                <w:sz w:val="22"/>
                <w:szCs w:val="22"/>
                <w:lang w:val="pt-BR"/>
              </w:rPr>
              <w:t>3;</w:t>
            </w:r>
          </w:p>
          <w:p w14:paraId="7B7EA52F" w14:textId="77777777" w:rsidR="00F9421E" w:rsidRPr="0083077A" w:rsidRDefault="0059693C" w:rsidP="00B31FAF">
            <w:pPr>
              <w:tabs>
                <w:tab w:val="center" w:pos="6867"/>
              </w:tabs>
              <w:ind w:hanging="66"/>
              <w:jc w:val="both"/>
              <w:rPr>
                <w:sz w:val="22"/>
                <w:szCs w:val="22"/>
                <w:lang w:val="pt-BR"/>
              </w:rPr>
            </w:pPr>
            <w:r w:rsidRPr="0083077A">
              <w:rPr>
                <w:sz w:val="22"/>
                <w:szCs w:val="22"/>
                <w:lang w:val="pt-BR"/>
              </w:rPr>
              <w:t xml:space="preserve">- </w:t>
            </w:r>
            <w:r w:rsidR="00F9421E" w:rsidRPr="0083077A">
              <w:rPr>
                <w:sz w:val="22"/>
                <w:szCs w:val="22"/>
                <w:lang w:val="pt-BR"/>
              </w:rPr>
              <w:t>Chính Phủ;</w:t>
            </w:r>
          </w:p>
          <w:p w14:paraId="6868CA37" w14:textId="5EE870BE" w:rsidR="007A5340" w:rsidRPr="0083077A" w:rsidRDefault="0027668D" w:rsidP="00B31FAF">
            <w:pPr>
              <w:tabs>
                <w:tab w:val="center" w:pos="6867"/>
              </w:tabs>
              <w:ind w:hanging="66"/>
              <w:jc w:val="both"/>
              <w:rPr>
                <w:sz w:val="22"/>
                <w:szCs w:val="22"/>
                <w:lang w:val="pt-BR"/>
              </w:rPr>
            </w:pPr>
            <w:r w:rsidRPr="0083077A">
              <w:rPr>
                <w:sz w:val="22"/>
                <w:szCs w:val="22"/>
                <w:lang w:val="pt-BR"/>
              </w:rPr>
              <w:t xml:space="preserve">- </w:t>
            </w:r>
            <w:r w:rsidR="00301ABB" w:rsidRPr="0083077A">
              <w:rPr>
                <w:sz w:val="22"/>
                <w:szCs w:val="22"/>
                <w:lang w:val="pt-BR"/>
              </w:rPr>
              <w:t xml:space="preserve">Các </w:t>
            </w:r>
            <w:r w:rsidRPr="0083077A">
              <w:rPr>
                <w:sz w:val="22"/>
                <w:szCs w:val="22"/>
                <w:lang w:val="pt-BR"/>
              </w:rPr>
              <w:t>Bộ</w:t>
            </w:r>
            <w:r w:rsidR="00301ABB" w:rsidRPr="0083077A">
              <w:rPr>
                <w:sz w:val="22"/>
                <w:szCs w:val="22"/>
                <w:lang w:val="pt-BR"/>
              </w:rPr>
              <w:t>:</w:t>
            </w:r>
            <w:r w:rsidRPr="0083077A">
              <w:rPr>
                <w:sz w:val="22"/>
                <w:szCs w:val="22"/>
                <w:lang w:val="pt-BR"/>
              </w:rPr>
              <w:t xml:space="preserve"> </w:t>
            </w:r>
            <w:r w:rsidR="00301ABB" w:rsidRPr="0083077A">
              <w:rPr>
                <w:sz w:val="22"/>
                <w:szCs w:val="22"/>
                <w:lang w:val="pt-BR"/>
              </w:rPr>
              <w:t xml:space="preserve">Công Thương; Văn hoá, Thể thao &amp; Du lịch; </w:t>
            </w:r>
            <w:r w:rsidR="007A5340" w:rsidRPr="0083077A">
              <w:rPr>
                <w:sz w:val="22"/>
                <w:szCs w:val="22"/>
                <w:lang w:val="pt-BR"/>
              </w:rPr>
              <w:t>Kế hoạch và Đầu tư;</w:t>
            </w:r>
          </w:p>
          <w:p w14:paraId="44940591" w14:textId="77777777" w:rsidR="00BE51AA" w:rsidRPr="0083077A" w:rsidRDefault="00F9421E" w:rsidP="00B31FAF">
            <w:pPr>
              <w:tabs>
                <w:tab w:val="center" w:pos="6867"/>
              </w:tabs>
              <w:ind w:hanging="66"/>
              <w:jc w:val="both"/>
              <w:rPr>
                <w:sz w:val="22"/>
                <w:szCs w:val="22"/>
                <w:lang w:val="pt-BR"/>
              </w:rPr>
            </w:pPr>
            <w:r w:rsidRPr="0083077A">
              <w:rPr>
                <w:sz w:val="22"/>
                <w:szCs w:val="22"/>
                <w:lang w:val="pt-BR"/>
              </w:rPr>
              <w:t xml:space="preserve">- </w:t>
            </w:r>
            <w:r w:rsidR="0059693C" w:rsidRPr="0083077A">
              <w:rPr>
                <w:sz w:val="22"/>
                <w:szCs w:val="22"/>
                <w:lang w:val="pt-BR"/>
              </w:rPr>
              <w:t xml:space="preserve">Cục kiểm tra </w:t>
            </w:r>
            <w:r w:rsidR="005F492D" w:rsidRPr="0083077A">
              <w:rPr>
                <w:sz w:val="22"/>
                <w:szCs w:val="22"/>
                <w:lang w:val="pt-BR"/>
              </w:rPr>
              <w:t>VBQPPL</w:t>
            </w:r>
            <w:r w:rsidR="0059693C" w:rsidRPr="0083077A">
              <w:rPr>
                <w:sz w:val="22"/>
                <w:szCs w:val="22"/>
                <w:lang w:val="pt-BR"/>
              </w:rPr>
              <w:t xml:space="preserve"> </w:t>
            </w:r>
            <w:r w:rsidR="005F492D" w:rsidRPr="0083077A">
              <w:rPr>
                <w:sz w:val="22"/>
                <w:szCs w:val="22"/>
                <w:lang w:val="pt-BR"/>
              </w:rPr>
              <w:t>(</w:t>
            </w:r>
            <w:r w:rsidR="0059693C" w:rsidRPr="0083077A">
              <w:rPr>
                <w:sz w:val="22"/>
                <w:szCs w:val="22"/>
                <w:lang w:val="pt-BR"/>
              </w:rPr>
              <w:t>Bộ Tư pháp</w:t>
            </w:r>
            <w:r w:rsidR="005F492D" w:rsidRPr="0083077A">
              <w:rPr>
                <w:sz w:val="22"/>
                <w:szCs w:val="22"/>
                <w:lang w:val="pt-BR"/>
              </w:rPr>
              <w:t>)</w:t>
            </w:r>
            <w:r w:rsidR="0059693C" w:rsidRPr="0083077A">
              <w:rPr>
                <w:sz w:val="22"/>
                <w:szCs w:val="22"/>
                <w:lang w:val="pt-BR"/>
              </w:rPr>
              <w:t>;</w:t>
            </w:r>
            <w:r w:rsidR="00BE51AA" w:rsidRPr="0083077A">
              <w:rPr>
                <w:sz w:val="26"/>
                <w:szCs w:val="26"/>
                <w:lang w:val="pt-BR"/>
              </w:rPr>
              <w:tab/>
            </w:r>
          </w:p>
          <w:p w14:paraId="13EAE42C" w14:textId="4F22F6BB" w:rsidR="00BE51AA" w:rsidRPr="0083077A" w:rsidRDefault="00BE51AA" w:rsidP="0083077A">
            <w:pPr>
              <w:tabs>
                <w:tab w:val="center" w:pos="6521"/>
              </w:tabs>
              <w:ind w:hanging="66"/>
              <w:jc w:val="both"/>
              <w:rPr>
                <w:sz w:val="22"/>
                <w:szCs w:val="22"/>
                <w:lang w:val="pt-BR"/>
              </w:rPr>
            </w:pPr>
            <w:r w:rsidRPr="0083077A">
              <w:rPr>
                <w:sz w:val="22"/>
                <w:szCs w:val="22"/>
                <w:lang w:val="pt-BR"/>
              </w:rPr>
              <w:t>- TT</w:t>
            </w:r>
            <w:r w:rsidR="0083077A" w:rsidRPr="0083077A">
              <w:rPr>
                <w:sz w:val="22"/>
                <w:szCs w:val="22"/>
                <w:lang w:val="pt-BR"/>
              </w:rPr>
              <w:t>/</w:t>
            </w:r>
            <w:r w:rsidRPr="0083077A">
              <w:rPr>
                <w:sz w:val="22"/>
                <w:szCs w:val="22"/>
                <w:lang w:val="pt-BR"/>
              </w:rPr>
              <w:t xml:space="preserve">Tỉnh </w:t>
            </w:r>
            <w:r w:rsidR="00301ABB" w:rsidRPr="0083077A">
              <w:rPr>
                <w:sz w:val="22"/>
                <w:szCs w:val="22"/>
                <w:lang w:val="pt-BR"/>
              </w:rPr>
              <w:t>uỷ</w:t>
            </w:r>
            <w:r w:rsidRPr="0083077A">
              <w:rPr>
                <w:sz w:val="22"/>
                <w:szCs w:val="22"/>
                <w:lang w:val="pt-BR"/>
              </w:rPr>
              <w:t>; TT</w:t>
            </w:r>
            <w:r w:rsidR="0083077A" w:rsidRPr="0083077A">
              <w:rPr>
                <w:sz w:val="22"/>
                <w:szCs w:val="22"/>
                <w:lang w:val="pt-BR"/>
              </w:rPr>
              <w:t>/</w:t>
            </w:r>
            <w:r w:rsidRPr="0083077A">
              <w:rPr>
                <w:sz w:val="22"/>
                <w:szCs w:val="22"/>
                <w:lang w:val="pt-BR"/>
              </w:rPr>
              <w:t xml:space="preserve">HĐND </w:t>
            </w:r>
            <w:r w:rsidR="00757169" w:rsidRPr="0083077A">
              <w:rPr>
                <w:sz w:val="22"/>
                <w:szCs w:val="22"/>
                <w:lang w:val="pt-BR"/>
              </w:rPr>
              <w:t>Tỉnh</w:t>
            </w:r>
            <w:r w:rsidRPr="0083077A">
              <w:rPr>
                <w:sz w:val="22"/>
                <w:szCs w:val="22"/>
                <w:lang w:val="pt-BR"/>
              </w:rPr>
              <w:t>;</w:t>
            </w:r>
            <w:r w:rsidRPr="0083077A">
              <w:rPr>
                <w:sz w:val="22"/>
                <w:szCs w:val="22"/>
                <w:lang w:val="pt-BR"/>
              </w:rPr>
              <w:tab/>
            </w:r>
          </w:p>
          <w:p w14:paraId="35403770" w14:textId="77777777" w:rsidR="00BE51AA" w:rsidRPr="0083077A" w:rsidRDefault="00BE51AA" w:rsidP="00B31FAF">
            <w:pPr>
              <w:ind w:hanging="66"/>
              <w:rPr>
                <w:sz w:val="22"/>
                <w:szCs w:val="22"/>
                <w:lang w:val="pt-BR"/>
              </w:rPr>
            </w:pPr>
            <w:r w:rsidRPr="0083077A">
              <w:rPr>
                <w:sz w:val="22"/>
                <w:szCs w:val="22"/>
                <w:lang w:val="pt-BR"/>
              </w:rPr>
              <w:t xml:space="preserve">- CT </w:t>
            </w:r>
            <w:r w:rsidR="00DF6175" w:rsidRPr="0083077A">
              <w:rPr>
                <w:sz w:val="22"/>
                <w:szCs w:val="22"/>
                <w:lang w:val="pt-BR"/>
              </w:rPr>
              <w:t>và các</w:t>
            </w:r>
            <w:r w:rsidRPr="0083077A">
              <w:rPr>
                <w:sz w:val="22"/>
                <w:szCs w:val="22"/>
                <w:lang w:val="pt-BR"/>
              </w:rPr>
              <w:t xml:space="preserve"> PCT</w:t>
            </w:r>
            <w:r w:rsidR="0027319D" w:rsidRPr="0083077A">
              <w:rPr>
                <w:sz w:val="22"/>
                <w:szCs w:val="22"/>
                <w:lang w:val="pt-BR"/>
              </w:rPr>
              <w:t>.</w:t>
            </w:r>
            <w:r w:rsidR="00DF6175" w:rsidRPr="0083077A">
              <w:rPr>
                <w:sz w:val="22"/>
                <w:szCs w:val="22"/>
                <w:lang w:val="pt-BR"/>
              </w:rPr>
              <w:t xml:space="preserve"> </w:t>
            </w:r>
            <w:r w:rsidRPr="0083077A">
              <w:rPr>
                <w:sz w:val="22"/>
                <w:szCs w:val="22"/>
                <w:lang w:val="pt-BR"/>
              </w:rPr>
              <w:t xml:space="preserve">UBND </w:t>
            </w:r>
            <w:r w:rsidR="00757169" w:rsidRPr="0083077A">
              <w:rPr>
                <w:sz w:val="22"/>
                <w:szCs w:val="22"/>
                <w:lang w:val="pt-BR"/>
              </w:rPr>
              <w:t>Tỉnh</w:t>
            </w:r>
            <w:r w:rsidRPr="0083077A">
              <w:rPr>
                <w:sz w:val="22"/>
                <w:szCs w:val="22"/>
                <w:lang w:val="pt-BR"/>
              </w:rPr>
              <w:t>;</w:t>
            </w:r>
            <w:r w:rsidRPr="0083077A">
              <w:rPr>
                <w:sz w:val="22"/>
                <w:szCs w:val="22"/>
                <w:lang w:val="pt-BR"/>
              </w:rPr>
              <w:tab/>
              <w:t xml:space="preserve">        </w:t>
            </w:r>
          </w:p>
          <w:p w14:paraId="7B9B9A27" w14:textId="49322C17" w:rsidR="00DF6175" w:rsidRPr="0083077A" w:rsidRDefault="00BE51AA" w:rsidP="00B31FAF">
            <w:pPr>
              <w:ind w:hanging="66"/>
              <w:rPr>
                <w:sz w:val="22"/>
                <w:szCs w:val="22"/>
                <w:lang w:val="pt-BR"/>
              </w:rPr>
            </w:pPr>
            <w:r w:rsidRPr="0083077A">
              <w:rPr>
                <w:sz w:val="22"/>
                <w:szCs w:val="22"/>
                <w:lang w:val="pt-BR"/>
              </w:rPr>
              <w:t xml:space="preserve">- </w:t>
            </w:r>
            <w:r w:rsidR="00301ABB" w:rsidRPr="0083077A">
              <w:rPr>
                <w:sz w:val="22"/>
                <w:szCs w:val="22"/>
                <w:lang w:val="pt-BR"/>
              </w:rPr>
              <w:t>UB</w:t>
            </w:r>
            <w:r w:rsidRPr="0083077A">
              <w:rPr>
                <w:sz w:val="22"/>
                <w:szCs w:val="22"/>
                <w:lang w:val="pt-BR"/>
              </w:rPr>
              <w:t>MTTQ</w:t>
            </w:r>
            <w:r w:rsidR="00DF6175" w:rsidRPr="0083077A">
              <w:rPr>
                <w:sz w:val="22"/>
                <w:szCs w:val="22"/>
                <w:lang w:val="pt-BR"/>
              </w:rPr>
              <w:t xml:space="preserve">VN </w:t>
            </w:r>
            <w:r w:rsidRPr="0083077A">
              <w:rPr>
                <w:sz w:val="22"/>
                <w:szCs w:val="22"/>
                <w:lang w:val="pt-BR"/>
              </w:rPr>
              <w:t xml:space="preserve">và </w:t>
            </w:r>
            <w:r w:rsidR="00301ABB" w:rsidRPr="0083077A">
              <w:rPr>
                <w:sz w:val="22"/>
                <w:szCs w:val="22"/>
                <w:lang w:val="pt-BR"/>
              </w:rPr>
              <w:t>các tổ chức CT-XH</w:t>
            </w:r>
            <w:r w:rsidRPr="0083077A">
              <w:rPr>
                <w:sz w:val="22"/>
                <w:szCs w:val="22"/>
                <w:lang w:val="pt-BR"/>
              </w:rPr>
              <w:t xml:space="preserve"> </w:t>
            </w:r>
            <w:r w:rsidR="00757169" w:rsidRPr="0083077A">
              <w:rPr>
                <w:sz w:val="22"/>
                <w:szCs w:val="22"/>
                <w:lang w:val="pt-BR"/>
              </w:rPr>
              <w:t>Tỉnh</w:t>
            </w:r>
            <w:r w:rsidRPr="0083077A">
              <w:rPr>
                <w:sz w:val="22"/>
                <w:szCs w:val="22"/>
                <w:lang w:val="pt-BR"/>
              </w:rPr>
              <w:t>;</w:t>
            </w:r>
          </w:p>
          <w:p w14:paraId="166FF88B" w14:textId="77777777" w:rsidR="00266CBD" w:rsidRPr="0083077A" w:rsidRDefault="002C65B6" w:rsidP="00B31FAF">
            <w:pPr>
              <w:ind w:hanging="66"/>
              <w:rPr>
                <w:sz w:val="22"/>
                <w:szCs w:val="22"/>
                <w:lang w:val="pt-BR"/>
              </w:rPr>
            </w:pPr>
            <w:r w:rsidRPr="0083077A">
              <w:rPr>
                <w:sz w:val="22"/>
                <w:szCs w:val="22"/>
                <w:lang w:val="pt-BR"/>
              </w:rPr>
              <w:t>- Sở Tư pháp;</w:t>
            </w:r>
          </w:p>
          <w:p w14:paraId="06964098" w14:textId="434788B7" w:rsidR="00266CBD" w:rsidRPr="0083077A" w:rsidRDefault="00266CBD" w:rsidP="00B31FAF">
            <w:pPr>
              <w:ind w:hanging="66"/>
              <w:rPr>
                <w:sz w:val="22"/>
                <w:szCs w:val="22"/>
                <w:lang w:val="pt-BR"/>
              </w:rPr>
            </w:pPr>
            <w:r w:rsidRPr="0083077A">
              <w:rPr>
                <w:sz w:val="22"/>
                <w:szCs w:val="22"/>
                <w:lang w:val="pt-BR"/>
              </w:rPr>
              <w:t xml:space="preserve">- </w:t>
            </w:r>
            <w:r w:rsidR="00301ABB" w:rsidRPr="0083077A">
              <w:rPr>
                <w:sz w:val="22"/>
                <w:szCs w:val="22"/>
                <w:lang w:val="pt-BR"/>
              </w:rPr>
              <w:t>Công báo Tỉnh</w:t>
            </w:r>
            <w:r w:rsidRPr="0083077A">
              <w:rPr>
                <w:sz w:val="22"/>
                <w:szCs w:val="22"/>
                <w:lang w:val="pt-BR"/>
              </w:rPr>
              <w:t>, Cổng TTĐT Tỉnh;</w:t>
            </w:r>
          </w:p>
          <w:p w14:paraId="0721C934" w14:textId="0580C1CE" w:rsidR="00BE51AA" w:rsidRPr="00112CF8" w:rsidRDefault="008B0E00" w:rsidP="00B31FAF">
            <w:pPr>
              <w:ind w:hanging="66"/>
              <w:jc w:val="both"/>
              <w:rPr>
                <w:spacing w:val="-6"/>
              </w:rPr>
            </w:pPr>
            <w:r w:rsidRPr="0083077A">
              <w:rPr>
                <w:sz w:val="22"/>
                <w:szCs w:val="22"/>
              </w:rPr>
              <w:t>- Lưu: VT</w:t>
            </w:r>
            <w:r w:rsidR="00AC78A8" w:rsidRPr="0083077A">
              <w:rPr>
                <w:sz w:val="22"/>
                <w:szCs w:val="22"/>
              </w:rPr>
              <w:t>, NC/TCD-NC (V).</w:t>
            </w:r>
            <w:r w:rsidR="00BE51AA" w:rsidRPr="0083077A">
              <w:rPr>
                <w:sz w:val="22"/>
                <w:szCs w:val="22"/>
              </w:rPr>
              <w:tab/>
            </w:r>
          </w:p>
        </w:tc>
        <w:tc>
          <w:tcPr>
            <w:tcW w:w="4360" w:type="dxa"/>
            <w:shd w:val="clear" w:color="auto" w:fill="auto"/>
          </w:tcPr>
          <w:p w14:paraId="36307C66" w14:textId="38456FC7" w:rsidR="00BE51AA" w:rsidRPr="00301ABB" w:rsidRDefault="0079076B" w:rsidP="006D1E13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301ABB">
              <w:rPr>
                <w:b/>
                <w:spacing w:val="-6"/>
                <w:sz w:val="26"/>
                <w:szCs w:val="26"/>
              </w:rPr>
              <w:t xml:space="preserve">TM. </w:t>
            </w:r>
            <w:r w:rsidR="00301ABB" w:rsidRPr="00301ABB">
              <w:rPr>
                <w:b/>
                <w:spacing w:val="-6"/>
                <w:sz w:val="26"/>
                <w:szCs w:val="26"/>
              </w:rPr>
              <w:t>UỶ</w:t>
            </w:r>
            <w:r w:rsidRPr="00301ABB">
              <w:rPr>
                <w:b/>
                <w:spacing w:val="-6"/>
                <w:sz w:val="26"/>
                <w:szCs w:val="26"/>
              </w:rPr>
              <w:t xml:space="preserve"> BAN NHÂN DÂN</w:t>
            </w:r>
          </w:p>
          <w:p w14:paraId="7D212AD8" w14:textId="77777777" w:rsidR="00BE51AA" w:rsidRPr="00301ABB" w:rsidRDefault="00BE51AA" w:rsidP="006D1E13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301ABB">
              <w:rPr>
                <w:b/>
                <w:spacing w:val="-6"/>
                <w:sz w:val="26"/>
                <w:szCs w:val="26"/>
              </w:rPr>
              <w:t>CHỦ TỊCH</w:t>
            </w:r>
          </w:p>
          <w:p w14:paraId="7C759FD8" w14:textId="77777777" w:rsidR="00BE51AA" w:rsidRPr="00112CF8" w:rsidRDefault="00BE51AA" w:rsidP="0066566F">
            <w:pPr>
              <w:spacing w:before="120"/>
              <w:jc w:val="center"/>
              <w:rPr>
                <w:b/>
                <w:i/>
                <w:spacing w:val="-6"/>
                <w:sz w:val="26"/>
              </w:rPr>
            </w:pPr>
          </w:p>
          <w:p w14:paraId="47821994" w14:textId="5015CD24" w:rsidR="00BE51AA" w:rsidRPr="00112CF8" w:rsidRDefault="00BE51AA" w:rsidP="0066566F">
            <w:pPr>
              <w:jc w:val="center"/>
            </w:pPr>
          </w:p>
          <w:p w14:paraId="6F6BCAA6" w14:textId="433F8BC8" w:rsidR="00845828" w:rsidRPr="00112CF8" w:rsidRDefault="00845828" w:rsidP="0066566F">
            <w:pPr>
              <w:jc w:val="center"/>
            </w:pPr>
          </w:p>
          <w:p w14:paraId="27C3732F" w14:textId="77777777" w:rsidR="0061524A" w:rsidRDefault="0061524A" w:rsidP="0066566F">
            <w:pPr>
              <w:jc w:val="center"/>
            </w:pPr>
          </w:p>
          <w:p w14:paraId="163A1FCA" w14:textId="77777777" w:rsidR="00301ABB" w:rsidRPr="00112CF8" w:rsidRDefault="00301ABB" w:rsidP="0066566F">
            <w:pPr>
              <w:jc w:val="center"/>
            </w:pPr>
          </w:p>
          <w:p w14:paraId="77E25803" w14:textId="1C74D3CE" w:rsidR="00845828" w:rsidRPr="00112CF8" w:rsidRDefault="00845828" w:rsidP="0066566F">
            <w:pPr>
              <w:jc w:val="center"/>
            </w:pPr>
          </w:p>
          <w:p w14:paraId="48EE380A" w14:textId="77777777" w:rsidR="00845828" w:rsidRPr="00112CF8" w:rsidRDefault="00845828" w:rsidP="0066566F">
            <w:pPr>
              <w:jc w:val="center"/>
            </w:pPr>
          </w:p>
          <w:p w14:paraId="037F2C9B" w14:textId="4EE23809" w:rsidR="00BE51AA" w:rsidRPr="00301ABB" w:rsidRDefault="00845828" w:rsidP="00301ABB">
            <w:pPr>
              <w:jc w:val="center"/>
              <w:rPr>
                <w:b/>
              </w:rPr>
            </w:pPr>
            <w:r w:rsidRPr="00112CF8">
              <w:rPr>
                <w:b/>
              </w:rPr>
              <w:t>Phạm Thiện Nghĩa</w:t>
            </w:r>
          </w:p>
        </w:tc>
      </w:tr>
    </w:tbl>
    <w:p w14:paraId="0343DEA3" w14:textId="77777777" w:rsidR="002C25C2" w:rsidRPr="00112CF8" w:rsidRDefault="002C25C2" w:rsidP="00D641B5">
      <w:pPr>
        <w:spacing w:after="120" w:line="276" w:lineRule="auto"/>
        <w:jc w:val="both"/>
        <w:rPr>
          <w:lang w:val="sq-AL"/>
        </w:rPr>
      </w:pPr>
    </w:p>
    <w:sectPr w:rsidR="002C25C2" w:rsidRPr="00112CF8" w:rsidSect="00053E9A">
      <w:headerReference w:type="default" r:id="rId7"/>
      <w:pgSz w:w="11907" w:h="16840" w:code="9"/>
      <w:pgMar w:top="1134" w:right="1134" w:bottom="1134" w:left="1701" w:header="56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7BBE5" w14:textId="77777777" w:rsidR="00653044" w:rsidRDefault="00653044">
      <w:r>
        <w:separator/>
      </w:r>
    </w:p>
  </w:endnote>
  <w:endnote w:type="continuationSeparator" w:id="0">
    <w:p w14:paraId="04C1D7D6" w14:textId="77777777" w:rsidR="00653044" w:rsidRDefault="0065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B8C28" w14:textId="77777777" w:rsidR="00653044" w:rsidRDefault="00653044">
      <w:r>
        <w:separator/>
      </w:r>
    </w:p>
  </w:footnote>
  <w:footnote w:type="continuationSeparator" w:id="0">
    <w:p w14:paraId="0462F0A3" w14:textId="77777777" w:rsidR="00653044" w:rsidRDefault="0065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4038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BE6449" w14:textId="06AFE4F6" w:rsidR="00D641B5" w:rsidRDefault="00D641B5">
        <w:pPr>
          <w:pStyle w:val="Header"/>
          <w:jc w:val="center"/>
        </w:pPr>
        <w:r w:rsidRPr="00D641B5">
          <w:rPr>
            <w:sz w:val="26"/>
            <w:szCs w:val="26"/>
          </w:rPr>
          <w:fldChar w:fldCharType="begin"/>
        </w:r>
        <w:r w:rsidRPr="00D641B5">
          <w:rPr>
            <w:sz w:val="26"/>
            <w:szCs w:val="26"/>
          </w:rPr>
          <w:instrText xml:space="preserve"> PAGE   \* MERGEFORMAT </w:instrText>
        </w:r>
        <w:r w:rsidRPr="00D641B5">
          <w:rPr>
            <w:sz w:val="26"/>
            <w:szCs w:val="26"/>
          </w:rPr>
          <w:fldChar w:fldCharType="separate"/>
        </w:r>
        <w:r w:rsidR="0001618F">
          <w:rPr>
            <w:noProof/>
            <w:sz w:val="26"/>
            <w:szCs w:val="26"/>
          </w:rPr>
          <w:t>2</w:t>
        </w:r>
        <w:r w:rsidRPr="00D641B5">
          <w:rPr>
            <w:noProof/>
            <w:sz w:val="26"/>
            <w:szCs w:val="26"/>
          </w:rPr>
          <w:fldChar w:fldCharType="end"/>
        </w:r>
      </w:p>
    </w:sdtContent>
  </w:sdt>
  <w:p w14:paraId="5C1D6B09" w14:textId="77777777" w:rsidR="00D641B5" w:rsidRDefault="00D641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64"/>
    <w:rsid w:val="00010DEA"/>
    <w:rsid w:val="0001386C"/>
    <w:rsid w:val="00013B60"/>
    <w:rsid w:val="0001425E"/>
    <w:rsid w:val="0001618F"/>
    <w:rsid w:val="00046D95"/>
    <w:rsid w:val="00047DC1"/>
    <w:rsid w:val="00051BA1"/>
    <w:rsid w:val="00053E9A"/>
    <w:rsid w:val="00056D48"/>
    <w:rsid w:val="000635B4"/>
    <w:rsid w:val="0007161F"/>
    <w:rsid w:val="00074DA6"/>
    <w:rsid w:val="000752EC"/>
    <w:rsid w:val="00077DE4"/>
    <w:rsid w:val="000831EB"/>
    <w:rsid w:val="00093075"/>
    <w:rsid w:val="000934E9"/>
    <w:rsid w:val="00094EC1"/>
    <w:rsid w:val="000951FA"/>
    <w:rsid w:val="00097DEE"/>
    <w:rsid w:val="000A1F18"/>
    <w:rsid w:val="000B3903"/>
    <w:rsid w:val="000C096C"/>
    <w:rsid w:val="000C197D"/>
    <w:rsid w:val="000C2A40"/>
    <w:rsid w:val="000E6EBA"/>
    <w:rsid w:val="000F05F7"/>
    <w:rsid w:val="00103C11"/>
    <w:rsid w:val="001048A2"/>
    <w:rsid w:val="00104F8E"/>
    <w:rsid w:val="00112CF8"/>
    <w:rsid w:val="001152F7"/>
    <w:rsid w:val="00143A6D"/>
    <w:rsid w:val="00155A33"/>
    <w:rsid w:val="00156593"/>
    <w:rsid w:val="00172D92"/>
    <w:rsid w:val="001749F1"/>
    <w:rsid w:val="00176C95"/>
    <w:rsid w:val="001A0943"/>
    <w:rsid w:val="001A4D55"/>
    <w:rsid w:val="001B0EE5"/>
    <w:rsid w:val="001B439C"/>
    <w:rsid w:val="001C44E4"/>
    <w:rsid w:val="001D00A8"/>
    <w:rsid w:val="001D2F59"/>
    <w:rsid w:val="001D549A"/>
    <w:rsid w:val="001E36D0"/>
    <w:rsid w:val="001E57CD"/>
    <w:rsid w:val="001E5E74"/>
    <w:rsid w:val="001E5F0F"/>
    <w:rsid w:val="001F0EE5"/>
    <w:rsid w:val="001F6967"/>
    <w:rsid w:val="001F7DD5"/>
    <w:rsid w:val="00202BC9"/>
    <w:rsid w:val="00204CB7"/>
    <w:rsid w:val="002222A7"/>
    <w:rsid w:val="00230796"/>
    <w:rsid w:val="00233A44"/>
    <w:rsid w:val="0023735E"/>
    <w:rsid w:val="002446BB"/>
    <w:rsid w:val="00250BE8"/>
    <w:rsid w:val="0025447B"/>
    <w:rsid w:val="00261B0E"/>
    <w:rsid w:val="00262A04"/>
    <w:rsid w:val="00263A65"/>
    <w:rsid w:val="002660B1"/>
    <w:rsid w:val="00266CBD"/>
    <w:rsid w:val="00270A9F"/>
    <w:rsid w:val="0027319D"/>
    <w:rsid w:val="00273D84"/>
    <w:rsid w:val="002763A3"/>
    <w:rsid w:val="0027668D"/>
    <w:rsid w:val="002902F5"/>
    <w:rsid w:val="002A53DB"/>
    <w:rsid w:val="002A7EC4"/>
    <w:rsid w:val="002C1A14"/>
    <w:rsid w:val="002C25C2"/>
    <w:rsid w:val="002C28C7"/>
    <w:rsid w:val="002C65B6"/>
    <w:rsid w:val="002C7CEF"/>
    <w:rsid w:val="002D5E1C"/>
    <w:rsid w:val="002E5663"/>
    <w:rsid w:val="002E750D"/>
    <w:rsid w:val="002E7C5E"/>
    <w:rsid w:val="00301ABB"/>
    <w:rsid w:val="003122AD"/>
    <w:rsid w:val="0032554E"/>
    <w:rsid w:val="003341E9"/>
    <w:rsid w:val="00334723"/>
    <w:rsid w:val="00340363"/>
    <w:rsid w:val="003417A4"/>
    <w:rsid w:val="00342A05"/>
    <w:rsid w:val="00343736"/>
    <w:rsid w:val="00346B8A"/>
    <w:rsid w:val="00347CE7"/>
    <w:rsid w:val="003551AF"/>
    <w:rsid w:val="00355F6E"/>
    <w:rsid w:val="003630FD"/>
    <w:rsid w:val="00366DAD"/>
    <w:rsid w:val="00366EB5"/>
    <w:rsid w:val="00383DE9"/>
    <w:rsid w:val="00385D30"/>
    <w:rsid w:val="003A34E7"/>
    <w:rsid w:val="003A4BDC"/>
    <w:rsid w:val="003B00EF"/>
    <w:rsid w:val="003B41E0"/>
    <w:rsid w:val="003B4CD2"/>
    <w:rsid w:val="003B6DDC"/>
    <w:rsid w:val="003C6A0A"/>
    <w:rsid w:val="003D1160"/>
    <w:rsid w:val="003D7E6F"/>
    <w:rsid w:val="003E05BA"/>
    <w:rsid w:val="003E3822"/>
    <w:rsid w:val="003E5370"/>
    <w:rsid w:val="003F1A96"/>
    <w:rsid w:val="003F35A9"/>
    <w:rsid w:val="00400383"/>
    <w:rsid w:val="00400640"/>
    <w:rsid w:val="00400698"/>
    <w:rsid w:val="004029F9"/>
    <w:rsid w:val="004222CF"/>
    <w:rsid w:val="00422B8A"/>
    <w:rsid w:val="00425530"/>
    <w:rsid w:val="00427F77"/>
    <w:rsid w:val="004318F0"/>
    <w:rsid w:val="0043547C"/>
    <w:rsid w:val="00436366"/>
    <w:rsid w:val="00446763"/>
    <w:rsid w:val="0044780C"/>
    <w:rsid w:val="00450898"/>
    <w:rsid w:val="00454BD8"/>
    <w:rsid w:val="00466CDF"/>
    <w:rsid w:val="0047375D"/>
    <w:rsid w:val="004805AE"/>
    <w:rsid w:val="00481201"/>
    <w:rsid w:val="00481D54"/>
    <w:rsid w:val="004845B0"/>
    <w:rsid w:val="00487276"/>
    <w:rsid w:val="00487A8E"/>
    <w:rsid w:val="004925C6"/>
    <w:rsid w:val="004928B0"/>
    <w:rsid w:val="004A12C0"/>
    <w:rsid w:val="004A3988"/>
    <w:rsid w:val="004A43F0"/>
    <w:rsid w:val="004B5EED"/>
    <w:rsid w:val="004C40D1"/>
    <w:rsid w:val="004D17C8"/>
    <w:rsid w:val="004D75B8"/>
    <w:rsid w:val="004E26E7"/>
    <w:rsid w:val="00500812"/>
    <w:rsid w:val="00507B1A"/>
    <w:rsid w:val="00517894"/>
    <w:rsid w:val="00521005"/>
    <w:rsid w:val="005222B3"/>
    <w:rsid w:val="00525944"/>
    <w:rsid w:val="00527A52"/>
    <w:rsid w:val="00531DF9"/>
    <w:rsid w:val="00535F1E"/>
    <w:rsid w:val="0053747E"/>
    <w:rsid w:val="005471E8"/>
    <w:rsid w:val="00554048"/>
    <w:rsid w:val="005657AA"/>
    <w:rsid w:val="00584B10"/>
    <w:rsid w:val="005952CC"/>
    <w:rsid w:val="00595DD0"/>
    <w:rsid w:val="0059693C"/>
    <w:rsid w:val="005A79C4"/>
    <w:rsid w:val="005B42AF"/>
    <w:rsid w:val="005B5A89"/>
    <w:rsid w:val="005B678D"/>
    <w:rsid w:val="005B67BA"/>
    <w:rsid w:val="005C15B0"/>
    <w:rsid w:val="005C42D7"/>
    <w:rsid w:val="005D1958"/>
    <w:rsid w:val="005D2558"/>
    <w:rsid w:val="005D4DB4"/>
    <w:rsid w:val="005E0888"/>
    <w:rsid w:val="005E3F71"/>
    <w:rsid w:val="005E7231"/>
    <w:rsid w:val="005E76E4"/>
    <w:rsid w:val="005F492D"/>
    <w:rsid w:val="005F54AD"/>
    <w:rsid w:val="006002D1"/>
    <w:rsid w:val="006071AB"/>
    <w:rsid w:val="00607757"/>
    <w:rsid w:val="00613B54"/>
    <w:rsid w:val="0061524A"/>
    <w:rsid w:val="00630DDF"/>
    <w:rsid w:val="00641321"/>
    <w:rsid w:val="0064794A"/>
    <w:rsid w:val="00651EB4"/>
    <w:rsid w:val="00653044"/>
    <w:rsid w:val="006534E2"/>
    <w:rsid w:val="00663971"/>
    <w:rsid w:val="0066566F"/>
    <w:rsid w:val="00665CD9"/>
    <w:rsid w:val="00667036"/>
    <w:rsid w:val="0067685D"/>
    <w:rsid w:val="0068243F"/>
    <w:rsid w:val="0068277F"/>
    <w:rsid w:val="00693DA6"/>
    <w:rsid w:val="006A3E2F"/>
    <w:rsid w:val="006A6F5A"/>
    <w:rsid w:val="006B003D"/>
    <w:rsid w:val="006B6B02"/>
    <w:rsid w:val="006B7537"/>
    <w:rsid w:val="006D0ED1"/>
    <w:rsid w:val="006D1E13"/>
    <w:rsid w:val="006D3FA3"/>
    <w:rsid w:val="006E0DC7"/>
    <w:rsid w:val="006E17C4"/>
    <w:rsid w:val="006E512F"/>
    <w:rsid w:val="006F0347"/>
    <w:rsid w:val="007041FD"/>
    <w:rsid w:val="00704439"/>
    <w:rsid w:val="0071251F"/>
    <w:rsid w:val="007260B2"/>
    <w:rsid w:val="00730602"/>
    <w:rsid w:val="0073504B"/>
    <w:rsid w:val="007403F8"/>
    <w:rsid w:val="007448BD"/>
    <w:rsid w:val="00745051"/>
    <w:rsid w:val="007452DD"/>
    <w:rsid w:val="007463C0"/>
    <w:rsid w:val="007502C5"/>
    <w:rsid w:val="00757169"/>
    <w:rsid w:val="0077027A"/>
    <w:rsid w:val="00770E35"/>
    <w:rsid w:val="00772711"/>
    <w:rsid w:val="00775C00"/>
    <w:rsid w:val="00776601"/>
    <w:rsid w:val="00781EFB"/>
    <w:rsid w:val="0079076B"/>
    <w:rsid w:val="007A1C9B"/>
    <w:rsid w:val="007A2528"/>
    <w:rsid w:val="007A5340"/>
    <w:rsid w:val="007B08EA"/>
    <w:rsid w:val="007B1A85"/>
    <w:rsid w:val="007B2AC1"/>
    <w:rsid w:val="007B4547"/>
    <w:rsid w:val="007B6A8B"/>
    <w:rsid w:val="007B6F80"/>
    <w:rsid w:val="007B773E"/>
    <w:rsid w:val="007C38D2"/>
    <w:rsid w:val="007C5985"/>
    <w:rsid w:val="007D3060"/>
    <w:rsid w:val="007E0429"/>
    <w:rsid w:val="007E4CC1"/>
    <w:rsid w:val="007E6F8C"/>
    <w:rsid w:val="007F37B0"/>
    <w:rsid w:val="007F5356"/>
    <w:rsid w:val="00801814"/>
    <w:rsid w:val="008124DC"/>
    <w:rsid w:val="008128CA"/>
    <w:rsid w:val="0081706B"/>
    <w:rsid w:val="00817162"/>
    <w:rsid w:val="0082082E"/>
    <w:rsid w:val="0083077A"/>
    <w:rsid w:val="00837F1F"/>
    <w:rsid w:val="008421B2"/>
    <w:rsid w:val="00845828"/>
    <w:rsid w:val="008552DD"/>
    <w:rsid w:val="00862448"/>
    <w:rsid w:val="00864490"/>
    <w:rsid w:val="00866B82"/>
    <w:rsid w:val="0087143C"/>
    <w:rsid w:val="00875541"/>
    <w:rsid w:val="0087615A"/>
    <w:rsid w:val="00877E21"/>
    <w:rsid w:val="00881309"/>
    <w:rsid w:val="008817C4"/>
    <w:rsid w:val="00882A4E"/>
    <w:rsid w:val="00885C74"/>
    <w:rsid w:val="00894C10"/>
    <w:rsid w:val="008952F6"/>
    <w:rsid w:val="00897BB9"/>
    <w:rsid w:val="00897D64"/>
    <w:rsid w:val="008B0E00"/>
    <w:rsid w:val="008B2CA0"/>
    <w:rsid w:val="008B799F"/>
    <w:rsid w:val="008D0BC7"/>
    <w:rsid w:val="008D25F0"/>
    <w:rsid w:val="008E18BC"/>
    <w:rsid w:val="008F2BDE"/>
    <w:rsid w:val="008F6AAD"/>
    <w:rsid w:val="00901F7B"/>
    <w:rsid w:val="0092579A"/>
    <w:rsid w:val="009263D4"/>
    <w:rsid w:val="0093093B"/>
    <w:rsid w:val="009344DB"/>
    <w:rsid w:val="0094057E"/>
    <w:rsid w:val="0094580F"/>
    <w:rsid w:val="009570DB"/>
    <w:rsid w:val="00963051"/>
    <w:rsid w:val="00965196"/>
    <w:rsid w:val="0096557C"/>
    <w:rsid w:val="009667C3"/>
    <w:rsid w:val="00980F53"/>
    <w:rsid w:val="00981733"/>
    <w:rsid w:val="009829E5"/>
    <w:rsid w:val="009839E2"/>
    <w:rsid w:val="00987EE9"/>
    <w:rsid w:val="00993BBA"/>
    <w:rsid w:val="00994B17"/>
    <w:rsid w:val="009A0365"/>
    <w:rsid w:val="009A39CA"/>
    <w:rsid w:val="009A43BE"/>
    <w:rsid w:val="009B18E7"/>
    <w:rsid w:val="009C6198"/>
    <w:rsid w:val="009C6B29"/>
    <w:rsid w:val="009D5BE3"/>
    <w:rsid w:val="009D6DCF"/>
    <w:rsid w:val="009E5B09"/>
    <w:rsid w:val="009F3470"/>
    <w:rsid w:val="009F5D48"/>
    <w:rsid w:val="00A023C2"/>
    <w:rsid w:val="00A02980"/>
    <w:rsid w:val="00A03683"/>
    <w:rsid w:val="00A037FB"/>
    <w:rsid w:val="00A14712"/>
    <w:rsid w:val="00A22051"/>
    <w:rsid w:val="00A35678"/>
    <w:rsid w:val="00A361A4"/>
    <w:rsid w:val="00A36527"/>
    <w:rsid w:val="00A443B3"/>
    <w:rsid w:val="00A63B08"/>
    <w:rsid w:val="00A70806"/>
    <w:rsid w:val="00A73272"/>
    <w:rsid w:val="00A74636"/>
    <w:rsid w:val="00A80304"/>
    <w:rsid w:val="00A86055"/>
    <w:rsid w:val="00A97249"/>
    <w:rsid w:val="00AB01D5"/>
    <w:rsid w:val="00AC1D7B"/>
    <w:rsid w:val="00AC6E87"/>
    <w:rsid w:val="00AC73CA"/>
    <w:rsid w:val="00AC78A8"/>
    <w:rsid w:val="00AD2D3F"/>
    <w:rsid w:val="00AD5AE5"/>
    <w:rsid w:val="00AE2ECF"/>
    <w:rsid w:val="00AE6351"/>
    <w:rsid w:val="00AE7F1D"/>
    <w:rsid w:val="00AF667C"/>
    <w:rsid w:val="00B03F6A"/>
    <w:rsid w:val="00B17798"/>
    <w:rsid w:val="00B22762"/>
    <w:rsid w:val="00B257D2"/>
    <w:rsid w:val="00B31FAF"/>
    <w:rsid w:val="00B411F8"/>
    <w:rsid w:val="00B44DA6"/>
    <w:rsid w:val="00B50362"/>
    <w:rsid w:val="00B53339"/>
    <w:rsid w:val="00B555C4"/>
    <w:rsid w:val="00B67D5A"/>
    <w:rsid w:val="00B815D2"/>
    <w:rsid w:val="00B90DD3"/>
    <w:rsid w:val="00B9419E"/>
    <w:rsid w:val="00B955B3"/>
    <w:rsid w:val="00BA4B96"/>
    <w:rsid w:val="00BA683D"/>
    <w:rsid w:val="00BC01F1"/>
    <w:rsid w:val="00BC751C"/>
    <w:rsid w:val="00BD29F2"/>
    <w:rsid w:val="00BE099C"/>
    <w:rsid w:val="00BE51AA"/>
    <w:rsid w:val="00C054C8"/>
    <w:rsid w:val="00C06062"/>
    <w:rsid w:val="00C11CC4"/>
    <w:rsid w:val="00C1416B"/>
    <w:rsid w:val="00C17707"/>
    <w:rsid w:val="00C2283B"/>
    <w:rsid w:val="00C276DF"/>
    <w:rsid w:val="00C330D3"/>
    <w:rsid w:val="00C36244"/>
    <w:rsid w:val="00C452D0"/>
    <w:rsid w:val="00C50B36"/>
    <w:rsid w:val="00C537DC"/>
    <w:rsid w:val="00C55374"/>
    <w:rsid w:val="00C634C4"/>
    <w:rsid w:val="00C663DD"/>
    <w:rsid w:val="00C67C45"/>
    <w:rsid w:val="00C7759C"/>
    <w:rsid w:val="00C84D95"/>
    <w:rsid w:val="00CA4F83"/>
    <w:rsid w:val="00CB0EFA"/>
    <w:rsid w:val="00CB0F9A"/>
    <w:rsid w:val="00CB6466"/>
    <w:rsid w:val="00CC3E19"/>
    <w:rsid w:val="00CC62C1"/>
    <w:rsid w:val="00CD216E"/>
    <w:rsid w:val="00CD27A3"/>
    <w:rsid w:val="00CD3119"/>
    <w:rsid w:val="00CD5D7D"/>
    <w:rsid w:val="00CD5F31"/>
    <w:rsid w:val="00CF0D20"/>
    <w:rsid w:val="00CF10F8"/>
    <w:rsid w:val="00CF328A"/>
    <w:rsid w:val="00CF3FB1"/>
    <w:rsid w:val="00CF7CBF"/>
    <w:rsid w:val="00D03114"/>
    <w:rsid w:val="00D0655E"/>
    <w:rsid w:val="00D20C18"/>
    <w:rsid w:val="00D26129"/>
    <w:rsid w:val="00D31EFC"/>
    <w:rsid w:val="00D354E0"/>
    <w:rsid w:val="00D37F3B"/>
    <w:rsid w:val="00D40CFF"/>
    <w:rsid w:val="00D425B8"/>
    <w:rsid w:val="00D42ABC"/>
    <w:rsid w:val="00D436F5"/>
    <w:rsid w:val="00D45EE2"/>
    <w:rsid w:val="00D46084"/>
    <w:rsid w:val="00D5175D"/>
    <w:rsid w:val="00D52305"/>
    <w:rsid w:val="00D641B5"/>
    <w:rsid w:val="00D866EF"/>
    <w:rsid w:val="00D8727F"/>
    <w:rsid w:val="00D96899"/>
    <w:rsid w:val="00DA16D1"/>
    <w:rsid w:val="00DB26F9"/>
    <w:rsid w:val="00DB6710"/>
    <w:rsid w:val="00DB78D7"/>
    <w:rsid w:val="00DB7D11"/>
    <w:rsid w:val="00DC2687"/>
    <w:rsid w:val="00DC3B66"/>
    <w:rsid w:val="00DD7B5A"/>
    <w:rsid w:val="00DE29FD"/>
    <w:rsid w:val="00DE6A26"/>
    <w:rsid w:val="00DE7212"/>
    <w:rsid w:val="00DF1417"/>
    <w:rsid w:val="00DF174D"/>
    <w:rsid w:val="00DF552B"/>
    <w:rsid w:val="00DF6175"/>
    <w:rsid w:val="00E01378"/>
    <w:rsid w:val="00E058D3"/>
    <w:rsid w:val="00E07A57"/>
    <w:rsid w:val="00E10973"/>
    <w:rsid w:val="00E15DFC"/>
    <w:rsid w:val="00E21CF2"/>
    <w:rsid w:val="00E22F05"/>
    <w:rsid w:val="00E437D4"/>
    <w:rsid w:val="00E45AA9"/>
    <w:rsid w:val="00E4704F"/>
    <w:rsid w:val="00E471CC"/>
    <w:rsid w:val="00E60C26"/>
    <w:rsid w:val="00E62450"/>
    <w:rsid w:val="00E64BA2"/>
    <w:rsid w:val="00E7163E"/>
    <w:rsid w:val="00E72279"/>
    <w:rsid w:val="00E74EF5"/>
    <w:rsid w:val="00E82DDA"/>
    <w:rsid w:val="00E929A6"/>
    <w:rsid w:val="00E9382A"/>
    <w:rsid w:val="00E94C55"/>
    <w:rsid w:val="00EA212A"/>
    <w:rsid w:val="00EB3C45"/>
    <w:rsid w:val="00EB3D37"/>
    <w:rsid w:val="00EB4E73"/>
    <w:rsid w:val="00EC0452"/>
    <w:rsid w:val="00EC312E"/>
    <w:rsid w:val="00EC3EF2"/>
    <w:rsid w:val="00EC69B1"/>
    <w:rsid w:val="00EE3950"/>
    <w:rsid w:val="00EE45FD"/>
    <w:rsid w:val="00EE7691"/>
    <w:rsid w:val="00EF29FA"/>
    <w:rsid w:val="00EF2B0A"/>
    <w:rsid w:val="00F00475"/>
    <w:rsid w:val="00F04E22"/>
    <w:rsid w:val="00F07CF0"/>
    <w:rsid w:val="00F213D6"/>
    <w:rsid w:val="00F26864"/>
    <w:rsid w:val="00F318A8"/>
    <w:rsid w:val="00F47A14"/>
    <w:rsid w:val="00F6145C"/>
    <w:rsid w:val="00F6639F"/>
    <w:rsid w:val="00F8002E"/>
    <w:rsid w:val="00F817FF"/>
    <w:rsid w:val="00F919A0"/>
    <w:rsid w:val="00F9421E"/>
    <w:rsid w:val="00F97C2F"/>
    <w:rsid w:val="00FA2049"/>
    <w:rsid w:val="00FA32CC"/>
    <w:rsid w:val="00FB24E4"/>
    <w:rsid w:val="00FB34CF"/>
    <w:rsid w:val="00FC5D7D"/>
    <w:rsid w:val="00FC60F5"/>
    <w:rsid w:val="00FD2072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ABB08DF"/>
  <w15:docId w15:val="{F737CA64-E1FD-4B2D-B673-B089F972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val="en-GB" w:eastAsia="en-GB"/>
    </w:rPr>
  </w:style>
  <w:style w:type="paragraph" w:styleId="Heading1">
    <w:name w:val="heading 1"/>
    <w:basedOn w:val="Normal"/>
    <w:next w:val="Normal"/>
    <w:qFormat/>
    <w:rsid w:val="00F26864"/>
    <w:pPr>
      <w:keepNext/>
      <w:autoSpaceDE w:val="0"/>
      <w:autoSpaceDN w:val="0"/>
      <w:spacing w:before="80" w:after="80"/>
      <w:jc w:val="center"/>
      <w:outlineLvl w:val="0"/>
    </w:pPr>
    <w:rPr>
      <w:rFonts w:ascii="VNtimes new roman" w:hAnsi="VNtimes new roman" w:cs="VNtimes new roman"/>
      <w:b/>
      <w:bCs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qFormat/>
    <w:rsid w:val="00A74636"/>
    <w:pPr>
      <w:keepNext/>
      <w:jc w:val="center"/>
      <w:outlineLvl w:val="2"/>
    </w:pPr>
    <w:rPr>
      <w:rFonts w:ascii="VNI-Times" w:hAnsi="VNI-Times"/>
      <w:b/>
      <w:sz w:val="3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6864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F26864"/>
  </w:style>
  <w:style w:type="paragraph" w:styleId="BalloonText">
    <w:name w:val="Balloon Text"/>
    <w:basedOn w:val="Normal"/>
    <w:semiHidden/>
    <w:rsid w:val="00D8727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593"/>
    <w:pPr>
      <w:ind w:firstLine="720"/>
      <w:jc w:val="both"/>
    </w:pPr>
    <w:rPr>
      <w:rFonts w:ascii=".VnTime" w:hAnsi=".VnTime"/>
      <w:b/>
      <w:szCs w:val="20"/>
      <w:lang w:val="en-US" w:eastAsia="en-US"/>
    </w:rPr>
  </w:style>
  <w:style w:type="paragraph" w:styleId="BodyText2">
    <w:name w:val="Body Text 2"/>
    <w:basedOn w:val="Normal"/>
    <w:rsid w:val="00156593"/>
    <w:pPr>
      <w:jc w:val="center"/>
    </w:pPr>
    <w:rPr>
      <w:rFonts w:ascii=".VnTime" w:hAnsi=".VnTime"/>
      <w:b/>
      <w:szCs w:val="20"/>
      <w:lang w:val="en-US" w:eastAsia="en-US"/>
    </w:rPr>
  </w:style>
  <w:style w:type="table" w:styleId="TableGrid">
    <w:name w:val="Table Grid"/>
    <w:basedOn w:val="TableNormal"/>
    <w:rsid w:val="00E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255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2554E"/>
    <w:rPr>
      <w:sz w:val="28"/>
      <w:szCs w:val="28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2554E"/>
  </w:style>
  <w:style w:type="paragraph" w:styleId="NormalWeb">
    <w:name w:val="Normal (Web)"/>
    <w:basedOn w:val="Normal"/>
    <w:unhideWhenUsed/>
    <w:rsid w:val="0043636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ontstyle21">
    <w:name w:val="fontstyle21"/>
    <w:rsid w:val="00866B8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830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DF0FC-6F05-4A44-8004-F1C8E3AE0E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A2DCA-124D-4757-AA4A-FBDDF2159C26}"/>
</file>

<file path=customXml/itemProps3.xml><?xml version="1.0" encoding="utf-8"?>
<ds:datastoreItem xmlns:ds="http://schemas.openxmlformats.org/officeDocument/2006/customXml" ds:itemID="{C7B018BF-9A6D-4940-9BA1-1F13D9210749}"/>
</file>

<file path=customXml/itemProps4.xml><?xml version="1.0" encoding="utf-8"?>
<ds:datastoreItem xmlns:ds="http://schemas.openxmlformats.org/officeDocument/2006/customXml" ds:itemID="{89AE72D0-B4B9-4ED9-9C0E-3F060B670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bttien.htm@gmail.com</dc:creator>
  <cp:lastModifiedBy>Admin</cp:lastModifiedBy>
  <cp:revision>12</cp:revision>
  <cp:lastPrinted>2021-11-15T08:16:00Z</cp:lastPrinted>
  <dcterms:created xsi:type="dcterms:W3CDTF">2022-01-06T07:33:00Z</dcterms:created>
  <dcterms:modified xsi:type="dcterms:W3CDTF">2023-06-30T01:40:00Z</dcterms:modified>
</cp:coreProperties>
</file>